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422FFE" w:rsidRPr="007A68BD" w:rsidTr="00422FFE">
        <w:trPr>
          <w:trHeight w:val="1779"/>
        </w:trPr>
        <w:tc>
          <w:tcPr>
            <w:tcW w:w="9601" w:type="dxa"/>
          </w:tcPr>
          <w:p w:rsidR="00422FFE" w:rsidRPr="00422FFE" w:rsidRDefault="00422FFE" w:rsidP="00422FFE">
            <w:pPr>
              <w:jc w:val="center"/>
              <w:rPr>
                <w:b/>
                <w:lang w:val="uk-UA"/>
              </w:rPr>
            </w:pPr>
            <w:r w:rsidRPr="00422FFE">
              <w:rPr>
                <w:b/>
                <w:lang w:val="uk-UA"/>
              </w:rPr>
              <w:t xml:space="preserve">Базові показники роботи </w:t>
            </w:r>
          </w:p>
          <w:p w:rsidR="00422FFE" w:rsidRPr="00422FFE" w:rsidRDefault="00422FFE" w:rsidP="00422FFE">
            <w:pPr>
              <w:jc w:val="center"/>
              <w:rPr>
                <w:b/>
                <w:lang w:val="uk-UA"/>
              </w:rPr>
            </w:pPr>
            <w:r w:rsidRPr="00422FFE">
              <w:rPr>
                <w:b/>
                <w:lang w:val="uk-UA"/>
              </w:rPr>
              <w:t>Житомирського окружного адміністративного суду</w:t>
            </w:r>
          </w:p>
          <w:p w:rsidR="00422FFE" w:rsidRDefault="00407C92" w:rsidP="00422FF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за </w:t>
            </w:r>
            <w:r w:rsidR="007A68BD">
              <w:rPr>
                <w:b/>
                <w:lang w:val="en-US"/>
              </w:rPr>
              <w:t xml:space="preserve">I </w:t>
            </w:r>
            <w:r w:rsidR="007A68BD">
              <w:rPr>
                <w:b/>
              </w:rPr>
              <w:t>п</w:t>
            </w:r>
            <w:proofErr w:type="spellStart"/>
            <w:r w:rsidR="007A68BD">
              <w:rPr>
                <w:b/>
                <w:lang w:val="uk-UA"/>
              </w:rPr>
              <w:t>івріччя</w:t>
            </w:r>
            <w:proofErr w:type="spellEnd"/>
            <w:r w:rsidR="007A68BD">
              <w:rPr>
                <w:b/>
                <w:lang w:val="uk-UA"/>
              </w:rPr>
              <w:t xml:space="preserve"> 2018 року</w:t>
            </w:r>
          </w:p>
          <w:p w:rsidR="00422FFE" w:rsidRDefault="00422FFE" w:rsidP="00422FFE">
            <w:pPr>
              <w:jc w:val="center"/>
              <w:rPr>
                <w:lang w:val="uk-UA"/>
              </w:rPr>
            </w:pPr>
          </w:p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Згідно рішення Ради суддів України №28 від 02 квітня 2015 року*</w:t>
            </w:r>
          </w:p>
        </w:tc>
      </w:tr>
    </w:tbl>
    <w:p w:rsidR="00BF3396" w:rsidRPr="005B13C9" w:rsidRDefault="00BF339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58"/>
        <w:gridCol w:w="3119"/>
      </w:tblGrid>
      <w:tr w:rsidR="00422FFE" w:rsidTr="00422FFE">
        <w:tc>
          <w:tcPr>
            <w:tcW w:w="675" w:type="dxa"/>
            <w:vMerge w:val="restart"/>
          </w:tcPr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705" w:type="dxa"/>
            <w:vMerge w:val="restart"/>
          </w:tcPr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3191" w:type="dxa"/>
          </w:tcPr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Дані за звітній період</w:t>
            </w:r>
          </w:p>
        </w:tc>
      </w:tr>
      <w:tr w:rsidR="00422FFE" w:rsidTr="00422FFE">
        <w:tc>
          <w:tcPr>
            <w:tcW w:w="675" w:type="dxa"/>
            <w:vMerge/>
          </w:tcPr>
          <w:p w:rsidR="00422FFE" w:rsidRDefault="00422FFE" w:rsidP="00422FFE">
            <w:pPr>
              <w:jc w:val="center"/>
              <w:rPr>
                <w:lang w:val="en-US"/>
              </w:rPr>
            </w:pPr>
          </w:p>
        </w:tc>
        <w:tc>
          <w:tcPr>
            <w:tcW w:w="5705" w:type="dxa"/>
            <w:vMerge/>
          </w:tcPr>
          <w:p w:rsidR="00422FFE" w:rsidRDefault="00422FFE" w:rsidP="00422FFE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</w:tcPr>
          <w:p w:rsidR="00422FFE" w:rsidRDefault="00422FFE" w:rsidP="00422FFE">
            <w:pPr>
              <w:jc w:val="center"/>
              <w:rPr>
                <w:lang w:val="en-US"/>
              </w:rPr>
            </w:pPr>
          </w:p>
        </w:tc>
      </w:tr>
      <w:tr w:rsidR="00422FFE" w:rsidRPr="00422FFE" w:rsidTr="00021BE2">
        <w:trPr>
          <w:trHeight w:val="397"/>
        </w:trPr>
        <w:tc>
          <w:tcPr>
            <w:tcW w:w="9571" w:type="dxa"/>
            <w:gridSpan w:val="3"/>
          </w:tcPr>
          <w:p w:rsidR="00422FFE" w:rsidRPr="00422FFE" w:rsidRDefault="00422FFE" w:rsidP="00422FFE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422FFE">
              <w:rPr>
                <w:b/>
                <w:sz w:val="20"/>
                <w:szCs w:val="20"/>
                <w:lang w:val="uk-UA"/>
              </w:rPr>
              <w:t>Вихідні дані автоматизованої системи діловодства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I.1</w:t>
            </w:r>
          </w:p>
        </w:tc>
        <w:tc>
          <w:tcPr>
            <w:tcW w:w="5705" w:type="dxa"/>
          </w:tcPr>
          <w:p w:rsidR="00422FFE" w:rsidRPr="00422FFE" w:rsidRDefault="00422FFE" w:rsidP="00422FFE">
            <w:pPr>
              <w:rPr>
                <w:rFonts w:cs="Times New Roman"/>
                <w:lang w:val="uk-UA"/>
              </w:rPr>
            </w:pPr>
            <w:r w:rsidRPr="00422FFE">
              <w:rPr>
                <w:rFonts w:cs="Times New Roman"/>
                <w:lang w:val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3191" w:type="dxa"/>
          </w:tcPr>
          <w:p w:rsidR="00422FFE" w:rsidRPr="00710702" w:rsidRDefault="008F4FD0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946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</w:tc>
        <w:tc>
          <w:tcPr>
            <w:tcW w:w="5705" w:type="dxa"/>
          </w:tcPr>
          <w:p w:rsidR="00422FFE" w:rsidRPr="00422FFE" w:rsidRDefault="00422FFE">
            <w:pPr>
              <w:rPr>
                <w:rFonts w:cs="Times New Roman"/>
                <w:lang w:val="uk-UA"/>
              </w:rPr>
            </w:pPr>
            <w:r w:rsidRPr="00422FFE">
              <w:rPr>
                <w:rFonts w:cs="Times New Roman"/>
                <w:lang w:val="uk-UA"/>
              </w:rPr>
              <w:t>Кількість справ та матеріалів, що надійшла на розгляд за звітній період</w:t>
            </w:r>
          </w:p>
        </w:tc>
        <w:tc>
          <w:tcPr>
            <w:tcW w:w="3191" w:type="dxa"/>
          </w:tcPr>
          <w:p w:rsidR="00422FFE" w:rsidRPr="008F4FD0" w:rsidRDefault="008F4FD0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4145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I.3</w:t>
            </w:r>
          </w:p>
        </w:tc>
        <w:tc>
          <w:tcPr>
            <w:tcW w:w="5705" w:type="dxa"/>
          </w:tcPr>
          <w:p w:rsidR="00422FFE" w:rsidRPr="00422FFE" w:rsidRDefault="00422FFE">
            <w:pPr>
              <w:rPr>
                <w:lang w:val="uk-UA"/>
              </w:rPr>
            </w:pPr>
            <w:r>
              <w:rPr>
                <w:lang w:val="uk-UA"/>
              </w:rPr>
              <w:t>Кількість розглянутих справ та матеріалів за звітній період</w:t>
            </w:r>
          </w:p>
        </w:tc>
        <w:tc>
          <w:tcPr>
            <w:tcW w:w="3191" w:type="dxa"/>
          </w:tcPr>
          <w:p w:rsidR="00422FFE" w:rsidRPr="008F4FD0" w:rsidRDefault="008F4FD0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3539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I.4</w:t>
            </w:r>
          </w:p>
        </w:tc>
        <w:tc>
          <w:tcPr>
            <w:tcW w:w="5705" w:type="dxa"/>
          </w:tcPr>
          <w:p w:rsidR="00422FFE" w:rsidRPr="00422FFE" w:rsidRDefault="00422FFE">
            <w:r>
              <w:rPr>
                <w:lang w:val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3191" w:type="dxa"/>
          </w:tcPr>
          <w:p w:rsidR="00422FFE" w:rsidRPr="008F4FD0" w:rsidRDefault="008F4FD0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1552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</w:tc>
        <w:tc>
          <w:tcPr>
            <w:tcW w:w="5705" w:type="dxa"/>
          </w:tcPr>
          <w:p w:rsidR="00422FFE" w:rsidRPr="00422FFE" w:rsidRDefault="00F12537">
            <w:r>
              <w:rPr>
                <w:lang w:val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3191" w:type="dxa"/>
          </w:tcPr>
          <w:p w:rsidR="00422FFE" w:rsidRPr="008F4FD0" w:rsidRDefault="008F4FD0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I.6</w:t>
            </w:r>
          </w:p>
        </w:tc>
        <w:tc>
          <w:tcPr>
            <w:tcW w:w="5705" w:type="dxa"/>
          </w:tcPr>
          <w:p w:rsidR="00422FFE" w:rsidRPr="00F12537" w:rsidRDefault="00F12537">
            <w:pPr>
              <w:rPr>
                <w:lang w:val="uk-UA"/>
              </w:rPr>
            </w:pPr>
            <w:r>
              <w:rPr>
                <w:lang w:val="uk-UA"/>
              </w:rPr>
              <w:t>Фактична кількість суддів</w:t>
            </w:r>
          </w:p>
        </w:tc>
        <w:tc>
          <w:tcPr>
            <w:tcW w:w="3191" w:type="dxa"/>
          </w:tcPr>
          <w:p w:rsidR="00422FFE" w:rsidRPr="00CA0FAF" w:rsidRDefault="00CA0FAF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bookmarkStart w:id="0" w:name="_GoBack"/>
            <w:bookmarkEnd w:id="0"/>
          </w:p>
        </w:tc>
      </w:tr>
      <w:tr w:rsidR="00790763" w:rsidRPr="00422FFE" w:rsidTr="00790763">
        <w:trPr>
          <w:trHeight w:val="262"/>
        </w:trPr>
        <w:tc>
          <w:tcPr>
            <w:tcW w:w="9571" w:type="dxa"/>
            <w:gridSpan w:val="3"/>
          </w:tcPr>
          <w:p w:rsidR="00790763" w:rsidRPr="005B13C9" w:rsidRDefault="00790763" w:rsidP="005B13C9">
            <w:pPr>
              <w:jc w:val="center"/>
              <w:rPr>
                <w:b/>
              </w:rPr>
            </w:pP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II.1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Кількість та відсоток справ та матеріалів, загальний термін проходження яких триває понад рік</w:t>
            </w:r>
          </w:p>
        </w:tc>
        <w:tc>
          <w:tcPr>
            <w:tcW w:w="3191" w:type="dxa"/>
          </w:tcPr>
          <w:p w:rsidR="00422FFE" w:rsidRPr="008F4FD0" w:rsidRDefault="008F4FD0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0%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II.2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en-US"/>
              </w:rPr>
            </w:pPr>
            <w:r>
              <w:rPr>
                <w:lang w:val="uk-UA"/>
              </w:rPr>
              <w:t xml:space="preserve">Відсоток розгляду справ </w:t>
            </w:r>
            <w:r>
              <w:rPr>
                <w:lang w:val="en-US"/>
              </w:rPr>
              <w:t>**</w:t>
            </w:r>
          </w:p>
        </w:tc>
        <w:tc>
          <w:tcPr>
            <w:tcW w:w="3191" w:type="dxa"/>
          </w:tcPr>
          <w:p w:rsidR="00422FFE" w:rsidRPr="008F4FD0" w:rsidRDefault="008F4FD0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81%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II.3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3191" w:type="dxa"/>
          </w:tcPr>
          <w:p w:rsidR="00422FFE" w:rsidRPr="008F4FD0" w:rsidRDefault="008F4FD0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231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II.4</w:t>
            </w:r>
          </w:p>
        </w:tc>
        <w:tc>
          <w:tcPr>
            <w:tcW w:w="5705" w:type="dxa"/>
          </w:tcPr>
          <w:p w:rsidR="00422FFE" w:rsidRPr="00422FFE" w:rsidRDefault="00F77DCD">
            <w:r>
              <w:rPr>
                <w:lang w:val="uk-UA"/>
              </w:rPr>
              <w:t>Середня кількість розглянутих справ та матеріалів, що перебували на розгляді в звітній період в розрахунку на одного суддю</w:t>
            </w:r>
          </w:p>
        </w:tc>
        <w:tc>
          <w:tcPr>
            <w:tcW w:w="3191" w:type="dxa"/>
          </w:tcPr>
          <w:p w:rsidR="00422FFE" w:rsidRPr="008F4FD0" w:rsidRDefault="008F4FD0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334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II.5</w:t>
            </w:r>
          </w:p>
        </w:tc>
        <w:tc>
          <w:tcPr>
            <w:tcW w:w="5705" w:type="dxa"/>
          </w:tcPr>
          <w:p w:rsidR="00422FFE" w:rsidRPr="00F77DCD" w:rsidRDefault="00F77DCD">
            <w:r>
              <w:rPr>
                <w:lang w:val="uk-UA"/>
              </w:rPr>
              <w:t>Середня тривалість розгляду справи (днів)</w:t>
            </w:r>
            <w:r w:rsidRPr="00F77DCD">
              <w:t>***</w:t>
            </w:r>
          </w:p>
        </w:tc>
        <w:tc>
          <w:tcPr>
            <w:tcW w:w="3191" w:type="dxa"/>
          </w:tcPr>
          <w:p w:rsidR="00422FFE" w:rsidRPr="008F4FD0" w:rsidRDefault="008F4FD0" w:rsidP="005B13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II.6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Проведення опитування громадян-учасників судових проваджень</w:t>
            </w:r>
          </w:p>
        </w:tc>
        <w:tc>
          <w:tcPr>
            <w:tcW w:w="3191" w:type="dxa"/>
          </w:tcPr>
          <w:p w:rsidR="00422FFE" w:rsidRPr="00CC4A3B" w:rsidRDefault="00710702" w:rsidP="00C15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II.7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Оприлюднення результатів опитування громадян-учасників судових проваджень на веб-сторінці суду</w:t>
            </w:r>
          </w:p>
        </w:tc>
        <w:tc>
          <w:tcPr>
            <w:tcW w:w="3191" w:type="dxa"/>
          </w:tcPr>
          <w:p w:rsidR="00422FFE" w:rsidRPr="00CC4A3B" w:rsidRDefault="008D6F39" w:rsidP="00C15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12.04.2018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II.8</w:t>
            </w:r>
          </w:p>
        </w:tc>
        <w:tc>
          <w:tcPr>
            <w:tcW w:w="5705" w:type="dxa"/>
          </w:tcPr>
          <w:p w:rsidR="00422FFE" w:rsidRDefault="00F77DCD">
            <w:pPr>
              <w:rPr>
                <w:lang w:val="uk-UA"/>
              </w:rPr>
            </w:pPr>
            <w:r>
              <w:rPr>
                <w:lang w:val="uk-UA"/>
              </w:rPr>
              <w:t xml:space="preserve">Рівень задоволеності роботою суду учасниками судового розгляду за результатами опитування. </w:t>
            </w:r>
          </w:p>
          <w:p w:rsidR="00F77DCD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Уніфікована шкала від 1 (дуже погано) до 5 (відмінно)</w:t>
            </w:r>
          </w:p>
        </w:tc>
        <w:tc>
          <w:tcPr>
            <w:tcW w:w="3191" w:type="dxa"/>
          </w:tcPr>
          <w:p w:rsidR="00422FFE" w:rsidRPr="00CC4A3B" w:rsidRDefault="008D6F39" w:rsidP="00C15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F77DCD" w:rsidRDefault="00790763">
            <w:r>
              <w:rPr>
                <w:lang w:val="en-US"/>
              </w:rPr>
              <w:t>II</w:t>
            </w:r>
            <w:r w:rsidRPr="00F77DCD">
              <w:t>.9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Відсоток громадян-учасників судових проваджень, що оцінюють роботу суду на «добре» (4) та «відмінно» (5)</w:t>
            </w:r>
          </w:p>
        </w:tc>
        <w:tc>
          <w:tcPr>
            <w:tcW w:w="3191" w:type="dxa"/>
          </w:tcPr>
          <w:p w:rsidR="00422FFE" w:rsidRPr="00CC4A3B" w:rsidRDefault="008D6F39" w:rsidP="008D6F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82%</w:t>
            </w:r>
          </w:p>
        </w:tc>
      </w:tr>
    </w:tbl>
    <w:p w:rsidR="00422FFE" w:rsidRPr="00422FFE" w:rsidRDefault="00422FFE"/>
    <w:sectPr w:rsidR="00422FFE" w:rsidRPr="00422FFE" w:rsidSect="00BF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1A70"/>
    <w:multiLevelType w:val="hybridMultilevel"/>
    <w:tmpl w:val="23665C62"/>
    <w:lvl w:ilvl="0" w:tplc="A2448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FE"/>
    <w:rsid w:val="00055F95"/>
    <w:rsid w:val="00390EF8"/>
    <w:rsid w:val="00407C92"/>
    <w:rsid w:val="00422FFE"/>
    <w:rsid w:val="005B13C9"/>
    <w:rsid w:val="00710702"/>
    <w:rsid w:val="00790763"/>
    <w:rsid w:val="007A68BD"/>
    <w:rsid w:val="008D6F39"/>
    <w:rsid w:val="008F4FD0"/>
    <w:rsid w:val="00AC1BEF"/>
    <w:rsid w:val="00BF3396"/>
    <w:rsid w:val="00C15A59"/>
    <w:rsid w:val="00CA0FAF"/>
    <w:rsid w:val="00CC4A3B"/>
    <w:rsid w:val="00DA338C"/>
    <w:rsid w:val="00DF3D71"/>
    <w:rsid w:val="00E074A7"/>
    <w:rsid w:val="00F12537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6916"/>
  <w15:docId w15:val="{A4DD2934-DD16-4743-AEF7-6B3F011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Статистика</cp:lastModifiedBy>
  <cp:revision>11</cp:revision>
  <cp:lastPrinted>2017-08-29T11:06:00Z</cp:lastPrinted>
  <dcterms:created xsi:type="dcterms:W3CDTF">2018-08-06T05:46:00Z</dcterms:created>
  <dcterms:modified xsi:type="dcterms:W3CDTF">2018-08-06T05:57:00Z</dcterms:modified>
</cp:coreProperties>
</file>