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6BF" w:rsidRDefault="008556BF" w:rsidP="00092673">
      <w:pPr>
        <w:jc w:val="center"/>
      </w:pPr>
    </w:p>
    <w:p w:rsidR="00092673" w:rsidRDefault="005B0EFE" w:rsidP="00092673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color w:val="00274E"/>
          <w:kern w:val="36"/>
          <w:sz w:val="48"/>
          <w:szCs w:val="48"/>
        </w:rPr>
      </w:pPr>
      <w:r w:rsidRPr="00F06D35">
        <w:rPr>
          <w:rFonts w:ascii="HelveticaNeueCyr-Roman" w:eastAsia="Times New Roman" w:hAnsi="HelveticaNeueCyr-Roman" w:cs="Times New Roman"/>
          <w:color w:val="00274E"/>
          <w:kern w:val="36"/>
          <w:sz w:val="48"/>
          <w:szCs w:val="48"/>
        </w:rPr>
        <w:t xml:space="preserve">Інформація про основні </w:t>
      </w:r>
      <w:r w:rsidRPr="00D05804">
        <w:rPr>
          <w:rFonts w:ascii="Times New Roman" w:eastAsia="Times New Roman" w:hAnsi="Times New Roman" w:cs="Times New Roman"/>
          <w:color w:val="00274E"/>
          <w:kern w:val="36"/>
          <w:sz w:val="48"/>
          <w:szCs w:val="48"/>
        </w:rPr>
        <w:t>показники здійснення судочинства ЖОАС</w:t>
      </w:r>
    </w:p>
    <w:p w:rsidR="005B0EFE" w:rsidRPr="00D05804" w:rsidRDefault="005B0EFE" w:rsidP="00092673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color w:val="00274E"/>
          <w:kern w:val="36"/>
          <w:sz w:val="48"/>
          <w:szCs w:val="48"/>
        </w:rPr>
      </w:pPr>
      <w:r w:rsidRPr="00D05804">
        <w:rPr>
          <w:rFonts w:ascii="Times New Roman" w:eastAsia="Times New Roman" w:hAnsi="Times New Roman" w:cs="Times New Roman"/>
          <w:color w:val="00274E"/>
          <w:kern w:val="36"/>
          <w:sz w:val="48"/>
          <w:szCs w:val="48"/>
        </w:rPr>
        <w:t xml:space="preserve">за січень </w:t>
      </w:r>
      <w:r w:rsidR="00432485" w:rsidRPr="00D05804">
        <w:rPr>
          <w:rFonts w:ascii="Times New Roman" w:eastAsia="Times New Roman" w:hAnsi="Times New Roman" w:cs="Times New Roman"/>
          <w:color w:val="00274E"/>
          <w:kern w:val="36"/>
          <w:sz w:val="48"/>
          <w:szCs w:val="48"/>
        </w:rPr>
        <w:t>–</w:t>
      </w:r>
      <w:r w:rsidR="006E238A">
        <w:rPr>
          <w:rFonts w:ascii="Times New Roman" w:eastAsia="Times New Roman" w:hAnsi="Times New Roman" w:cs="Times New Roman"/>
          <w:color w:val="00274E"/>
          <w:kern w:val="36"/>
          <w:sz w:val="48"/>
          <w:szCs w:val="48"/>
        </w:rPr>
        <w:t xml:space="preserve"> </w:t>
      </w:r>
      <w:proofErr w:type="spellStart"/>
      <w:r w:rsidR="0012173A">
        <w:rPr>
          <w:rFonts w:ascii="Times New Roman" w:eastAsia="Times New Roman" w:hAnsi="Times New Roman" w:cs="Times New Roman"/>
          <w:color w:val="00274E"/>
          <w:kern w:val="36"/>
          <w:sz w:val="48"/>
          <w:szCs w:val="48"/>
          <w:lang w:val="ru-RU"/>
        </w:rPr>
        <w:t>вересень</w:t>
      </w:r>
      <w:proofErr w:type="spellEnd"/>
      <w:r w:rsidRPr="00D05804">
        <w:rPr>
          <w:rFonts w:ascii="Times New Roman" w:eastAsia="Times New Roman" w:hAnsi="Times New Roman" w:cs="Times New Roman"/>
          <w:color w:val="00274E"/>
          <w:kern w:val="36"/>
          <w:sz w:val="48"/>
          <w:szCs w:val="48"/>
        </w:rPr>
        <w:t xml:space="preserve"> 20</w:t>
      </w:r>
      <w:r w:rsidR="006E238A">
        <w:rPr>
          <w:rFonts w:ascii="Times New Roman" w:eastAsia="Times New Roman" w:hAnsi="Times New Roman" w:cs="Times New Roman"/>
          <w:color w:val="00274E"/>
          <w:kern w:val="36"/>
          <w:sz w:val="48"/>
          <w:szCs w:val="48"/>
        </w:rPr>
        <w:t>20</w:t>
      </w:r>
      <w:r w:rsidRPr="00D05804">
        <w:rPr>
          <w:rFonts w:ascii="Times New Roman" w:eastAsia="Times New Roman" w:hAnsi="Times New Roman" w:cs="Times New Roman"/>
          <w:color w:val="00274E"/>
          <w:kern w:val="36"/>
          <w:sz w:val="48"/>
          <w:szCs w:val="48"/>
        </w:rPr>
        <w:t xml:space="preserve"> року</w:t>
      </w:r>
    </w:p>
    <w:p w:rsidR="005B0EFE" w:rsidRPr="00D05804" w:rsidRDefault="005B0EFE" w:rsidP="005B0EFE">
      <w:pPr>
        <w:pStyle w:val="a4"/>
        <w:shd w:val="clear" w:color="auto" w:fill="FFFFFF"/>
        <w:spacing w:before="0" w:beforeAutospacing="0" w:after="150" w:afterAutospacing="0"/>
        <w:jc w:val="both"/>
        <w:rPr>
          <w:color w:val="3A3A3A"/>
        </w:rPr>
      </w:pPr>
    </w:p>
    <w:p w:rsidR="005B0EFE" w:rsidRPr="002F79C7" w:rsidRDefault="00FE13C1" w:rsidP="005B0EFE">
      <w:pPr>
        <w:pStyle w:val="a4"/>
        <w:shd w:val="clear" w:color="auto" w:fill="FFFFFF"/>
        <w:spacing w:before="0" w:beforeAutospacing="0" w:after="150" w:afterAutospacing="0"/>
        <w:jc w:val="both"/>
        <w:rPr>
          <w:color w:val="3A3A3A"/>
          <w:sz w:val="28"/>
          <w:szCs w:val="28"/>
        </w:rPr>
      </w:pPr>
      <w:hyperlink r:id="rId4" w:history="1">
        <w:r w:rsidR="005B0EFE" w:rsidRPr="002F79C7">
          <w:rPr>
            <w:rStyle w:val="a5"/>
            <w:color w:val="23527C"/>
            <w:sz w:val="28"/>
            <w:szCs w:val="28"/>
          </w:rPr>
          <w:t>Порівняльна таблиця показників здійснення судочинства Житомирського окружного адміністративного суд</w:t>
        </w:r>
        <w:r w:rsidR="00092673" w:rsidRPr="002F79C7">
          <w:rPr>
            <w:rStyle w:val="a5"/>
            <w:color w:val="23527C"/>
            <w:sz w:val="28"/>
            <w:szCs w:val="28"/>
          </w:rPr>
          <w:t>у за період з 01.01.20</w:t>
        </w:r>
        <w:r w:rsidR="006E238A" w:rsidRPr="002F79C7">
          <w:rPr>
            <w:rStyle w:val="a5"/>
            <w:color w:val="23527C"/>
            <w:sz w:val="28"/>
            <w:szCs w:val="28"/>
          </w:rPr>
          <w:t>20</w:t>
        </w:r>
        <w:r w:rsidR="00092673" w:rsidRPr="002F79C7">
          <w:rPr>
            <w:rStyle w:val="a5"/>
            <w:color w:val="23527C"/>
            <w:sz w:val="28"/>
            <w:szCs w:val="28"/>
          </w:rPr>
          <w:t> по 3</w:t>
        </w:r>
        <w:r w:rsidR="004F64B4" w:rsidRPr="002F79C7">
          <w:rPr>
            <w:rStyle w:val="a5"/>
            <w:color w:val="23527C"/>
            <w:sz w:val="28"/>
            <w:szCs w:val="28"/>
          </w:rPr>
          <w:t>0</w:t>
        </w:r>
        <w:r w:rsidR="00092673" w:rsidRPr="002F79C7">
          <w:rPr>
            <w:rStyle w:val="a5"/>
            <w:color w:val="23527C"/>
            <w:sz w:val="28"/>
            <w:szCs w:val="28"/>
          </w:rPr>
          <w:t>.</w:t>
        </w:r>
        <w:r w:rsidR="006E238A" w:rsidRPr="002F79C7">
          <w:rPr>
            <w:rStyle w:val="a5"/>
            <w:color w:val="23527C"/>
            <w:sz w:val="28"/>
            <w:szCs w:val="28"/>
          </w:rPr>
          <w:t>0</w:t>
        </w:r>
        <w:r w:rsidR="004F64B4" w:rsidRPr="002F79C7">
          <w:rPr>
            <w:rStyle w:val="a5"/>
            <w:color w:val="23527C"/>
            <w:sz w:val="28"/>
            <w:szCs w:val="28"/>
            <w:lang w:val="ru-RU"/>
          </w:rPr>
          <w:t>9</w:t>
        </w:r>
        <w:r w:rsidR="006E238A" w:rsidRPr="002F79C7">
          <w:rPr>
            <w:rStyle w:val="a5"/>
            <w:color w:val="23527C"/>
            <w:sz w:val="28"/>
            <w:szCs w:val="28"/>
          </w:rPr>
          <w:t>.2020</w:t>
        </w:r>
        <w:r w:rsidR="005B0EFE" w:rsidRPr="002F79C7">
          <w:rPr>
            <w:rStyle w:val="a5"/>
            <w:color w:val="23527C"/>
            <w:sz w:val="28"/>
            <w:szCs w:val="28"/>
          </w:rPr>
          <w:t xml:space="preserve"> та аналогічний період 201</w:t>
        </w:r>
        <w:r w:rsidR="006E238A" w:rsidRPr="002F79C7">
          <w:rPr>
            <w:rStyle w:val="a5"/>
            <w:color w:val="23527C"/>
            <w:sz w:val="28"/>
            <w:szCs w:val="28"/>
          </w:rPr>
          <w:t>9</w:t>
        </w:r>
        <w:r w:rsidR="005B0EFE" w:rsidRPr="002F79C7">
          <w:rPr>
            <w:rStyle w:val="a5"/>
            <w:color w:val="23527C"/>
            <w:sz w:val="28"/>
            <w:szCs w:val="28"/>
          </w:rPr>
          <w:t xml:space="preserve"> року</w:t>
        </w:r>
      </w:hyperlink>
    </w:p>
    <w:p w:rsidR="005B0EFE" w:rsidRPr="002F79C7" w:rsidRDefault="005B0EFE" w:rsidP="005B0EFE">
      <w:pPr>
        <w:pStyle w:val="a4"/>
        <w:shd w:val="clear" w:color="auto" w:fill="FFFFFF"/>
        <w:spacing w:before="0" w:beforeAutospacing="0" w:after="150" w:afterAutospacing="0"/>
        <w:jc w:val="both"/>
        <w:rPr>
          <w:color w:val="3A3A3A"/>
          <w:sz w:val="28"/>
          <w:szCs w:val="28"/>
        </w:rPr>
      </w:pPr>
      <w:r w:rsidRPr="002F79C7">
        <w:rPr>
          <w:color w:val="3A3A3A"/>
          <w:sz w:val="28"/>
          <w:szCs w:val="28"/>
        </w:rPr>
        <w:t> </w:t>
      </w:r>
    </w:p>
    <w:p w:rsidR="005B0EFE" w:rsidRPr="009E028F" w:rsidRDefault="006E238A" w:rsidP="005B0E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Період 01.01.2020</w:t>
      </w:r>
      <w:r w:rsidR="005B0EFE">
        <w:rPr>
          <w:rFonts w:ascii="Times New Roman" w:hAnsi="Times New Roman" w:cs="Times New Roman"/>
          <w:sz w:val="28"/>
          <w:szCs w:val="28"/>
        </w:rPr>
        <w:t xml:space="preserve"> -</w:t>
      </w:r>
      <w:r w:rsidR="004F64B4">
        <w:rPr>
          <w:rFonts w:ascii="Times New Roman" w:hAnsi="Times New Roman" w:cs="Times New Roman"/>
          <w:sz w:val="28"/>
          <w:szCs w:val="28"/>
        </w:rPr>
        <w:t xml:space="preserve"> 30</w:t>
      </w:r>
      <w:r>
        <w:rPr>
          <w:rFonts w:ascii="Times New Roman" w:hAnsi="Times New Roman" w:cs="Times New Roman"/>
          <w:sz w:val="28"/>
          <w:szCs w:val="28"/>
        </w:rPr>
        <w:t>.0</w:t>
      </w:r>
      <w:r w:rsidR="004F64B4">
        <w:rPr>
          <w:rFonts w:ascii="Times New Roman" w:hAnsi="Times New Roman" w:cs="Times New Roman"/>
          <w:sz w:val="28"/>
          <w:szCs w:val="28"/>
          <w:lang w:val="ru-RU"/>
        </w:rPr>
        <w:t>9</w:t>
      </w:r>
      <w:r>
        <w:rPr>
          <w:rFonts w:ascii="Times New Roman" w:hAnsi="Times New Roman" w:cs="Times New Roman"/>
          <w:sz w:val="28"/>
          <w:szCs w:val="28"/>
        </w:rPr>
        <w:t>.2020</w:t>
      </w:r>
    </w:p>
    <w:p w:rsidR="005B0EFE" w:rsidRDefault="005B0EFE" w:rsidP="005B0EFE"/>
    <w:tbl>
      <w:tblPr>
        <w:tblW w:w="1814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992"/>
        <w:gridCol w:w="992"/>
        <w:gridCol w:w="992"/>
        <w:gridCol w:w="993"/>
        <w:gridCol w:w="850"/>
        <w:gridCol w:w="992"/>
        <w:gridCol w:w="851"/>
        <w:gridCol w:w="709"/>
        <w:gridCol w:w="1134"/>
        <w:gridCol w:w="708"/>
        <w:gridCol w:w="993"/>
        <w:gridCol w:w="708"/>
        <w:gridCol w:w="851"/>
        <w:gridCol w:w="850"/>
        <w:gridCol w:w="4112"/>
      </w:tblGrid>
      <w:tr w:rsidR="005B0EFE" w:rsidRPr="001D7173" w:rsidTr="00501965">
        <w:trPr>
          <w:cantSplit/>
          <w:trHeight w:val="285"/>
        </w:trPr>
        <w:tc>
          <w:tcPr>
            <w:tcW w:w="1418" w:type="dxa"/>
            <w:vMerge w:val="restart"/>
            <w:tcBorders>
              <w:top w:val="thinThickSmallGap" w:sz="12" w:space="0" w:color="auto"/>
              <w:left w:val="thinThickSmallGap" w:sz="12" w:space="0" w:color="auto"/>
              <w:bottom w:val="single" w:sz="6" w:space="0" w:color="auto"/>
              <w:right w:val="thinThickSmallGap" w:sz="12" w:space="0" w:color="auto"/>
            </w:tcBorders>
          </w:tcPr>
          <w:p w:rsidR="005B0EFE" w:rsidRPr="003C4D0A" w:rsidRDefault="005B0EFE" w:rsidP="001135D2">
            <w:pPr>
              <w:rPr>
                <w:rFonts w:ascii="Times New Roman" w:hAnsi="Times New Roman" w:cs="Times New Roman"/>
                <w:b/>
              </w:rPr>
            </w:pPr>
          </w:p>
          <w:p w:rsidR="005B0EFE" w:rsidRPr="003C4D0A" w:rsidRDefault="005B0EFE" w:rsidP="001135D2">
            <w:pPr>
              <w:rPr>
                <w:rFonts w:ascii="Times New Roman" w:hAnsi="Times New Roman" w:cs="Times New Roman"/>
                <w:b/>
              </w:rPr>
            </w:pPr>
          </w:p>
          <w:p w:rsidR="005B0EFE" w:rsidRPr="003C4D0A" w:rsidRDefault="005B0EFE" w:rsidP="001135D2">
            <w:pPr>
              <w:rPr>
                <w:rFonts w:ascii="Times New Roman" w:hAnsi="Times New Roman" w:cs="Times New Roman"/>
                <w:b/>
              </w:rPr>
            </w:pPr>
          </w:p>
          <w:p w:rsidR="005B0EFE" w:rsidRPr="003C4D0A" w:rsidRDefault="005B0EFE" w:rsidP="001135D2">
            <w:pPr>
              <w:rPr>
                <w:rFonts w:ascii="Times New Roman" w:hAnsi="Times New Roman" w:cs="Times New Roman"/>
                <w:b/>
              </w:rPr>
            </w:pPr>
          </w:p>
          <w:p w:rsidR="005B0EFE" w:rsidRPr="003C4D0A" w:rsidRDefault="005B0EFE" w:rsidP="001135D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 w:val="restart"/>
            <w:tcBorders>
              <w:top w:val="thinThickSmallGap" w:sz="12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B0EFE" w:rsidRPr="003C4D0A" w:rsidRDefault="005B0EFE" w:rsidP="001B13F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3C4D0A">
              <w:rPr>
                <w:rFonts w:ascii="Times New Roman" w:hAnsi="Times New Roman" w:cs="Times New Roman"/>
                <w:b/>
              </w:rPr>
              <w:t>Залишок</w:t>
            </w:r>
          </w:p>
          <w:p w:rsidR="005B0EFE" w:rsidRDefault="00F44EAC" w:rsidP="001B13FA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н</w:t>
            </w:r>
            <w:r w:rsidR="005B0EFE" w:rsidRPr="003C4D0A">
              <w:rPr>
                <w:rFonts w:ascii="Times New Roman" w:hAnsi="Times New Roman" w:cs="Times New Roman"/>
                <w:b/>
              </w:rPr>
              <w:t>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5B0EFE" w:rsidRPr="003C4D0A">
              <w:rPr>
                <w:rFonts w:ascii="Times New Roman" w:hAnsi="Times New Roman" w:cs="Times New Roman"/>
                <w:b/>
              </w:rPr>
              <w:t>початок року</w:t>
            </w:r>
          </w:p>
          <w:p w:rsidR="005B0EFE" w:rsidRPr="003C4D0A" w:rsidRDefault="005B0EFE" w:rsidP="001B13F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  <w:p w:rsidR="005B0EFE" w:rsidRPr="003C4D0A" w:rsidRDefault="005B0EFE" w:rsidP="001B13F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3C4D0A">
              <w:rPr>
                <w:rFonts w:ascii="Times New Roman" w:hAnsi="Times New Roman" w:cs="Times New Roman"/>
                <w:b/>
              </w:rPr>
              <w:t>початок року</w:t>
            </w:r>
          </w:p>
        </w:tc>
        <w:tc>
          <w:tcPr>
            <w:tcW w:w="992" w:type="dxa"/>
            <w:vMerge w:val="restart"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textDirection w:val="btLr"/>
          </w:tcPr>
          <w:p w:rsidR="005B0EFE" w:rsidRPr="003C4D0A" w:rsidRDefault="005B0EFE" w:rsidP="001135D2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3C4D0A">
              <w:rPr>
                <w:rFonts w:ascii="Times New Roman" w:hAnsi="Times New Roman" w:cs="Times New Roman"/>
                <w:b/>
              </w:rPr>
              <w:t>Надійшло</w:t>
            </w:r>
            <w:r>
              <w:rPr>
                <w:rFonts w:ascii="Times New Roman" w:hAnsi="Times New Roman" w:cs="Times New Roman"/>
                <w:b/>
              </w:rPr>
              <w:t xml:space="preserve"> позовних заяв</w:t>
            </w:r>
          </w:p>
          <w:p w:rsidR="005B0EFE" w:rsidRPr="003C4D0A" w:rsidRDefault="005B0EFE" w:rsidP="001135D2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thinThickSmallGap" w:sz="12" w:space="0" w:color="auto"/>
            </w:tcBorders>
          </w:tcPr>
          <w:p w:rsidR="005B0EFE" w:rsidRPr="003C4D0A" w:rsidRDefault="005B0EFE" w:rsidP="001B13F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4D0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Залишок нерозглянутих справ</w:t>
            </w:r>
          </w:p>
        </w:tc>
        <w:tc>
          <w:tcPr>
            <w:tcW w:w="1842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</w:tcPr>
          <w:p w:rsidR="005B0EFE" w:rsidRPr="003C4D0A" w:rsidRDefault="005B0EFE" w:rsidP="00C9265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4D0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Залишок п/з, щодо яких не </w:t>
            </w:r>
            <w:proofErr w:type="spellStart"/>
            <w:r w:rsidRPr="003C4D0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виріш</w:t>
            </w:r>
            <w:proofErr w:type="spellEnd"/>
            <w:r w:rsidRPr="003C4D0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. пит. про </w:t>
            </w:r>
            <w:proofErr w:type="spellStart"/>
            <w:r w:rsidRPr="003C4D0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відк</w:t>
            </w:r>
            <w:proofErr w:type="spellEnd"/>
            <w:r w:rsidRPr="003C4D0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. </w:t>
            </w:r>
            <w:proofErr w:type="spellStart"/>
            <w:r w:rsidRPr="003C4D0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провадж</w:t>
            </w:r>
            <w:proofErr w:type="spellEnd"/>
            <w:r w:rsidRPr="003C4D0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6804" w:type="dxa"/>
            <w:gridSpan w:val="8"/>
            <w:tcBorders>
              <w:top w:val="thinThick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</w:tcPr>
          <w:p w:rsidR="005B0EFE" w:rsidRPr="003C4D0A" w:rsidRDefault="005B0EFE" w:rsidP="001135D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5B0EFE" w:rsidRPr="003C4D0A" w:rsidRDefault="005B0EFE" w:rsidP="001135D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C4D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Постановлено остаточних судових рішень</w:t>
            </w:r>
          </w:p>
        </w:tc>
        <w:tc>
          <w:tcPr>
            <w:tcW w:w="4112" w:type="dxa"/>
            <w:tcBorders>
              <w:top w:val="thinThick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5B0EFE" w:rsidRPr="003C4D0A" w:rsidRDefault="005B0EFE" w:rsidP="001135D2">
            <w:pPr>
              <w:ind w:left="-250" w:right="2019" w:firstLine="25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Середнє     навантаження на суддю</w:t>
            </w:r>
          </w:p>
        </w:tc>
      </w:tr>
      <w:tr w:rsidR="00C92655" w:rsidTr="00501965">
        <w:trPr>
          <w:cantSplit/>
          <w:trHeight w:val="255"/>
        </w:trPr>
        <w:tc>
          <w:tcPr>
            <w:tcW w:w="1418" w:type="dxa"/>
            <w:vMerge/>
            <w:tcBorders>
              <w:top w:val="thinThickSmallGap" w:sz="12" w:space="0" w:color="auto"/>
              <w:left w:val="thinThickSmallGap" w:sz="12" w:space="0" w:color="auto"/>
              <w:bottom w:val="single" w:sz="6" w:space="0" w:color="auto"/>
              <w:right w:val="thinThickSmallGap" w:sz="12" w:space="0" w:color="auto"/>
            </w:tcBorders>
          </w:tcPr>
          <w:p w:rsidR="005B0EFE" w:rsidRPr="003C4D0A" w:rsidRDefault="005B0EFE" w:rsidP="001135D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top w:val="thinThickSmallGap" w:sz="12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B0EFE" w:rsidRPr="003C4D0A" w:rsidRDefault="005B0EFE" w:rsidP="001B13F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textDirection w:val="btLr"/>
          </w:tcPr>
          <w:p w:rsidR="005B0EFE" w:rsidRPr="003C4D0A" w:rsidRDefault="005B0EFE" w:rsidP="001135D2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 w:val="restart"/>
            <w:tcBorders>
              <w:top w:val="thickThinSmallGap" w:sz="12" w:space="0" w:color="auto"/>
              <w:left w:val="thickThinSmallGap" w:sz="12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B0EFE" w:rsidRPr="003C4D0A" w:rsidRDefault="005B0EFE" w:rsidP="001135D2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3C4D0A">
              <w:rPr>
                <w:rFonts w:ascii="Times New Roman" w:hAnsi="Times New Roman" w:cs="Times New Roman"/>
                <w:b/>
              </w:rPr>
              <w:t>Відкрито провадження</w:t>
            </w:r>
          </w:p>
        </w:tc>
        <w:tc>
          <w:tcPr>
            <w:tcW w:w="993" w:type="dxa"/>
            <w:vMerge w:val="restart"/>
            <w:tcBorders>
              <w:top w:val="thickThinSmallGap" w:sz="12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textDirection w:val="btLr"/>
          </w:tcPr>
          <w:p w:rsidR="005B0EFE" w:rsidRPr="003C4D0A" w:rsidRDefault="005B0EFE" w:rsidP="001135D2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3C4D0A">
              <w:rPr>
                <w:rFonts w:ascii="Times New Roman" w:hAnsi="Times New Roman" w:cs="Times New Roman"/>
                <w:b/>
              </w:rPr>
              <w:t>Зупинення провадження</w:t>
            </w:r>
          </w:p>
        </w:tc>
        <w:tc>
          <w:tcPr>
            <w:tcW w:w="850" w:type="dxa"/>
            <w:vMerge w:val="restart"/>
            <w:tcBorders>
              <w:top w:val="thickThinSmallGap" w:sz="12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B0EFE" w:rsidRPr="003C4D0A" w:rsidRDefault="005B0EFE" w:rsidP="00C9265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3C4D0A">
              <w:rPr>
                <w:rFonts w:ascii="Times New Roman" w:hAnsi="Times New Roman" w:cs="Times New Roman"/>
                <w:b/>
              </w:rPr>
              <w:t>Залишено без</w:t>
            </w:r>
          </w:p>
          <w:p w:rsidR="005B0EFE" w:rsidRPr="003C4D0A" w:rsidRDefault="005B0EFE" w:rsidP="00C9265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3C4D0A">
              <w:rPr>
                <w:rFonts w:ascii="Times New Roman" w:hAnsi="Times New Roman" w:cs="Times New Roman"/>
                <w:b/>
              </w:rPr>
              <w:t>руху</w:t>
            </w:r>
          </w:p>
        </w:tc>
        <w:tc>
          <w:tcPr>
            <w:tcW w:w="992" w:type="dxa"/>
            <w:vMerge w:val="restart"/>
            <w:tcBorders>
              <w:top w:val="thickThinSmallGap" w:sz="12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textDirection w:val="btLr"/>
          </w:tcPr>
          <w:p w:rsidR="005B0EFE" w:rsidRPr="003C4D0A" w:rsidRDefault="005B0EFE" w:rsidP="00C9265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3C4D0A">
              <w:rPr>
                <w:rFonts w:ascii="Times New Roman" w:hAnsi="Times New Roman" w:cs="Times New Roman"/>
                <w:b/>
              </w:rPr>
              <w:t>Не відкрито провадження</w:t>
            </w:r>
          </w:p>
        </w:tc>
        <w:tc>
          <w:tcPr>
            <w:tcW w:w="851" w:type="dxa"/>
            <w:vMerge w:val="restart"/>
            <w:tcBorders>
              <w:top w:val="thickThinSmallGap" w:sz="12" w:space="0" w:color="auto"/>
              <w:left w:val="thickThinSmallGap" w:sz="12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B0EFE" w:rsidRPr="003C4D0A" w:rsidRDefault="005B0EFE" w:rsidP="001135D2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3C4D0A">
              <w:rPr>
                <w:rFonts w:ascii="Times New Roman" w:hAnsi="Times New Roman" w:cs="Times New Roman"/>
                <w:b/>
              </w:rPr>
              <w:t>Повернуто позовних заяв</w:t>
            </w:r>
          </w:p>
        </w:tc>
        <w:tc>
          <w:tcPr>
            <w:tcW w:w="709" w:type="dxa"/>
            <w:vMerge w:val="restart"/>
            <w:tcBorders>
              <w:top w:val="thickThinSmallGap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B0EFE" w:rsidRPr="003C4D0A" w:rsidRDefault="005B0EFE" w:rsidP="001135D2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3C4D0A">
              <w:rPr>
                <w:rFonts w:ascii="Times New Roman" w:hAnsi="Times New Roman" w:cs="Times New Roman"/>
                <w:b/>
              </w:rPr>
              <w:t>Передано до ін. суду  ст. 29</w:t>
            </w:r>
          </w:p>
        </w:tc>
        <w:tc>
          <w:tcPr>
            <w:tcW w:w="1134" w:type="dxa"/>
            <w:vMerge w:val="restart"/>
            <w:tcBorders>
              <w:top w:val="thickThinSmallGap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B0EFE" w:rsidRPr="003C4D0A" w:rsidRDefault="005B0EFE" w:rsidP="001135D2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3C4D0A">
              <w:rPr>
                <w:rFonts w:ascii="Times New Roman" w:hAnsi="Times New Roman" w:cs="Times New Roman"/>
                <w:b/>
              </w:rPr>
              <w:t>Відмовлено у відкритті провадження</w:t>
            </w:r>
          </w:p>
        </w:tc>
        <w:tc>
          <w:tcPr>
            <w:tcW w:w="708" w:type="dxa"/>
            <w:vMerge w:val="restart"/>
            <w:tcBorders>
              <w:top w:val="thickThinSmallGap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B0EFE" w:rsidRPr="003C4D0A" w:rsidRDefault="005B0EFE" w:rsidP="001135D2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3C4D0A">
              <w:rPr>
                <w:rFonts w:ascii="Times New Roman" w:hAnsi="Times New Roman" w:cs="Times New Roman"/>
                <w:b/>
              </w:rPr>
              <w:t>Закінчено провадження</w:t>
            </w:r>
          </w:p>
        </w:tc>
        <w:tc>
          <w:tcPr>
            <w:tcW w:w="3402" w:type="dxa"/>
            <w:gridSpan w:val="4"/>
            <w:tcBorders>
              <w:top w:val="thickThinSmallGap" w:sz="12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</w:tcPr>
          <w:p w:rsidR="005B0EFE" w:rsidRPr="003C4D0A" w:rsidRDefault="005B0EFE" w:rsidP="001135D2">
            <w:pPr>
              <w:rPr>
                <w:rFonts w:ascii="Times New Roman" w:hAnsi="Times New Roman" w:cs="Times New Roman"/>
                <w:b/>
              </w:rPr>
            </w:pPr>
            <w:r w:rsidRPr="003C4D0A">
              <w:rPr>
                <w:rFonts w:ascii="Times New Roman" w:hAnsi="Times New Roman" w:cs="Times New Roman"/>
                <w:b/>
              </w:rPr>
              <w:t>в тому числі:</w:t>
            </w:r>
          </w:p>
        </w:tc>
        <w:tc>
          <w:tcPr>
            <w:tcW w:w="4112" w:type="dxa"/>
            <w:tcBorders>
              <w:top w:val="thickThinSmallGap" w:sz="12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</w:tcPr>
          <w:p w:rsidR="005B0EFE" w:rsidRPr="003C4D0A" w:rsidRDefault="005B0EFE" w:rsidP="001135D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92655" w:rsidRPr="00F94D2B" w:rsidTr="00501965">
        <w:trPr>
          <w:cantSplit/>
          <w:trHeight w:val="1524"/>
        </w:trPr>
        <w:tc>
          <w:tcPr>
            <w:tcW w:w="1418" w:type="dxa"/>
            <w:vMerge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thinThickSmallGap" w:sz="12" w:space="0" w:color="auto"/>
            </w:tcBorders>
          </w:tcPr>
          <w:p w:rsidR="005B0EFE" w:rsidRPr="003C4D0A" w:rsidRDefault="005B0EFE" w:rsidP="001135D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5B0EFE" w:rsidRPr="003C4D0A" w:rsidRDefault="005B0EFE" w:rsidP="001B13F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textDirection w:val="btLr"/>
          </w:tcPr>
          <w:p w:rsidR="005B0EFE" w:rsidRPr="003C4D0A" w:rsidRDefault="005B0EFE" w:rsidP="001135D2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thickThinSmallGap" w:sz="12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B0EFE" w:rsidRPr="003C4D0A" w:rsidRDefault="005B0EFE" w:rsidP="001135D2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textDirection w:val="btLr"/>
          </w:tcPr>
          <w:p w:rsidR="005B0EFE" w:rsidRPr="003C4D0A" w:rsidRDefault="005B0EFE" w:rsidP="001135D2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B0EFE" w:rsidRPr="003C4D0A" w:rsidRDefault="005B0EFE" w:rsidP="001135D2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textDirection w:val="btLr"/>
          </w:tcPr>
          <w:p w:rsidR="005B0EFE" w:rsidRPr="003C4D0A" w:rsidRDefault="005B0EFE" w:rsidP="001135D2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thickThinSmallGap" w:sz="12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B0EFE" w:rsidRPr="003C4D0A" w:rsidRDefault="005B0EFE" w:rsidP="001135D2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B0EFE" w:rsidRPr="003C4D0A" w:rsidRDefault="005B0EFE" w:rsidP="001135D2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B0EFE" w:rsidRPr="003C4D0A" w:rsidRDefault="005B0EFE" w:rsidP="001135D2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B0EFE" w:rsidRPr="003C4D0A" w:rsidRDefault="005B0EFE" w:rsidP="001135D2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B0EFE" w:rsidRPr="003C4D0A" w:rsidRDefault="005B0EFE" w:rsidP="001135D2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3C4D0A">
              <w:rPr>
                <w:rFonts w:ascii="Times New Roman" w:hAnsi="Times New Roman" w:cs="Times New Roman"/>
                <w:b/>
              </w:rPr>
              <w:t xml:space="preserve">          З  прийняттям </w:t>
            </w:r>
            <w:r>
              <w:rPr>
                <w:rFonts w:ascii="Times New Roman" w:hAnsi="Times New Roman" w:cs="Times New Roman"/>
                <w:b/>
              </w:rPr>
              <w:t>рішення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B0EFE" w:rsidRPr="003C4D0A" w:rsidRDefault="005B0EFE" w:rsidP="001135D2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3C4D0A">
              <w:rPr>
                <w:rFonts w:ascii="Times New Roman" w:hAnsi="Times New Roman" w:cs="Times New Roman"/>
                <w:b/>
              </w:rPr>
              <w:t>передано до ін. судів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B0EFE" w:rsidRPr="003C4D0A" w:rsidRDefault="005B0EFE" w:rsidP="001135D2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3C4D0A">
              <w:rPr>
                <w:rFonts w:ascii="Times New Roman" w:hAnsi="Times New Roman" w:cs="Times New Roman"/>
                <w:b/>
              </w:rPr>
              <w:t xml:space="preserve">закрито </w:t>
            </w:r>
            <w:r w:rsidRPr="00C92655">
              <w:rPr>
                <w:rFonts w:ascii="Times New Roman" w:hAnsi="Times New Roman" w:cs="Times New Roman"/>
                <w:b/>
                <w:sz w:val="20"/>
                <w:szCs w:val="20"/>
              </w:rPr>
              <w:t>провадження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textDirection w:val="btLr"/>
          </w:tcPr>
          <w:p w:rsidR="005B0EFE" w:rsidRPr="003C4D0A" w:rsidRDefault="005B0EFE" w:rsidP="001135D2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3C4D0A">
              <w:rPr>
                <w:rFonts w:ascii="Times New Roman" w:hAnsi="Times New Roman" w:cs="Times New Roman"/>
                <w:b/>
              </w:rPr>
              <w:t>залишено без розгляду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textDirection w:val="btLr"/>
          </w:tcPr>
          <w:p w:rsidR="005B0EFE" w:rsidRPr="003C4D0A" w:rsidRDefault="005B0EFE" w:rsidP="001135D2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</w:tr>
      <w:tr w:rsidR="00C92655" w:rsidRPr="00646F65" w:rsidTr="00501965">
        <w:trPr>
          <w:trHeight w:val="260"/>
        </w:trPr>
        <w:tc>
          <w:tcPr>
            <w:tcW w:w="1418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thinThickSmallGap" w:sz="12" w:space="0" w:color="auto"/>
            </w:tcBorders>
          </w:tcPr>
          <w:p w:rsidR="005B0EFE" w:rsidRPr="003C4D0A" w:rsidRDefault="00DC127A" w:rsidP="00DC127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01.01.2020-30</w:t>
            </w:r>
            <w:r w:rsidR="00EF3B4D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9</w:t>
            </w:r>
            <w:r w:rsidR="005B0EFE">
              <w:rPr>
                <w:rFonts w:ascii="Times New Roman" w:hAnsi="Times New Roman" w:cs="Times New Roman"/>
                <w:b/>
              </w:rPr>
              <w:t>.20</w:t>
            </w:r>
            <w:r w:rsidR="00EF3B4D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EFE" w:rsidRPr="003E6AED" w:rsidRDefault="004568CE" w:rsidP="001B13F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7408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5B0EFE" w:rsidRPr="004568CE" w:rsidRDefault="004568CE" w:rsidP="001135D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17113</w:t>
            </w:r>
          </w:p>
        </w:tc>
        <w:tc>
          <w:tcPr>
            <w:tcW w:w="992" w:type="dxa"/>
            <w:tcBorders>
              <w:top w:val="single" w:sz="6" w:space="0" w:color="auto"/>
              <w:left w:val="thickThin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EFE" w:rsidRPr="00163AC7" w:rsidRDefault="004568CE" w:rsidP="001135D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2470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vAlign w:val="center"/>
          </w:tcPr>
          <w:p w:rsidR="005B0EFE" w:rsidRPr="00163AC7" w:rsidRDefault="004568CE" w:rsidP="001135D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8691</w:t>
            </w:r>
          </w:p>
        </w:tc>
        <w:tc>
          <w:tcPr>
            <w:tcW w:w="850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EFE" w:rsidRPr="00163AC7" w:rsidRDefault="004568CE" w:rsidP="001135D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904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5B0EFE" w:rsidRPr="00163AC7" w:rsidRDefault="004568CE" w:rsidP="001135D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487</w:t>
            </w:r>
          </w:p>
        </w:tc>
        <w:tc>
          <w:tcPr>
            <w:tcW w:w="851" w:type="dxa"/>
            <w:tcBorders>
              <w:top w:val="single" w:sz="6" w:space="0" w:color="auto"/>
              <w:left w:val="thickThin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EFE" w:rsidRPr="00163AC7" w:rsidRDefault="004568CE" w:rsidP="001135D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1964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EFE" w:rsidRPr="004568CE" w:rsidRDefault="004568CE" w:rsidP="001135D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EFE" w:rsidRPr="00163AC7" w:rsidRDefault="004568CE" w:rsidP="001135D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EFE" w:rsidRPr="00163AC7" w:rsidRDefault="004568CE" w:rsidP="001135D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9857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EFE" w:rsidRPr="00163AC7" w:rsidRDefault="004568CE" w:rsidP="001135D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9453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EFE" w:rsidRPr="004568CE" w:rsidRDefault="004568CE" w:rsidP="001135D2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ru-RU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EFE" w:rsidRPr="00163AC7" w:rsidRDefault="004568CE" w:rsidP="001135D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156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5B0EFE" w:rsidRPr="00163AC7" w:rsidRDefault="004568CE" w:rsidP="001135D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241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5B0EFE" w:rsidRPr="009A7826" w:rsidRDefault="00FE13C1" w:rsidP="001135D2">
            <w:pPr>
              <w:ind w:right="2161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794</w:t>
            </w:r>
          </w:p>
        </w:tc>
      </w:tr>
      <w:tr w:rsidR="00C92655" w:rsidRPr="00646F65" w:rsidTr="00501965">
        <w:trPr>
          <w:trHeight w:val="342"/>
        </w:trPr>
        <w:tc>
          <w:tcPr>
            <w:tcW w:w="1418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thinThickSmallGap" w:sz="12" w:space="0" w:color="auto"/>
            </w:tcBorders>
          </w:tcPr>
          <w:p w:rsidR="005B0EFE" w:rsidRPr="003C4D0A" w:rsidRDefault="00DC127A" w:rsidP="00DC127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01.01.2019-30.09</w:t>
            </w:r>
            <w:r w:rsidR="005B0EFE">
              <w:rPr>
                <w:rFonts w:ascii="Times New Roman" w:hAnsi="Times New Roman" w:cs="Times New Roman"/>
                <w:b/>
                <w:lang w:val="ru-RU"/>
              </w:rPr>
              <w:t>.</w:t>
            </w:r>
            <w:r w:rsidR="005B0EFE">
              <w:rPr>
                <w:rFonts w:ascii="Times New Roman" w:hAnsi="Times New Roman" w:cs="Times New Roman"/>
                <w:b/>
              </w:rPr>
              <w:t>201</w:t>
            </w:r>
            <w:r w:rsidR="006E238A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0EFE" w:rsidRDefault="00C46C2B" w:rsidP="001B13FA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1493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bottom"/>
          </w:tcPr>
          <w:p w:rsidR="005B0EFE" w:rsidRPr="00C46C2B" w:rsidRDefault="00C46C2B" w:rsidP="001135D2">
            <w:pPr>
              <w:jc w:val="center"/>
              <w:rPr>
                <w:rFonts w:ascii="Calibri" w:hAnsi="Calibri"/>
                <w:b/>
                <w:color w:val="000000"/>
                <w:lang w:val="ru-RU"/>
              </w:rPr>
            </w:pPr>
            <w:r>
              <w:rPr>
                <w:rFonts w:ascii="Calibri" w:hAnsi="Calibri"/>
                <w:b/>
                <w:color w:val="000000"/>
                <w:lang w:val="ru-RU"/>
              </w:rPr>
              <w:t>10360</w:t>
            </w:r>
          </w:p>
        </w:tc>
        <w:tc>
          <w:tcPr>
            <w:tcW w:w="992" w:type="dxa"/>
            <w:tcBorders>
              <w:top w:val="single" w:sz="6" w:space="0" w:color="auto"/>
              <w:left w:val="thickThinSmallGap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0EFE" w:rsidRPr="00C46C2B" w:rsidRDefault="00C46C2B" w:rsidP="001135D2">
            <w:pPr>
              <w:jc w:val="center"/>
              <w:rPr>
                <w:rFonts w:ascii="Calibri" w:hAnsi="Calibri"/>
                <w:b/>
                <w:color w:val="000000"/>
                <w:lang w:val="ru-RU"/>
              </w:rPr>
            </w:pPr>
            <w:r>
              <w:rPr>
                <w:rFonts w:ascii="Calibri" w:hAnsi="Calibri"/>
                <w:b/>
                <w:color w:val="000000"/>
                <w:lang w:val="ru-RU"/>
              </w:rPr>
              <w:t>1095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vAlign w:val="bottom"/>
          </w:tcPr>
          <w:p w:rsidR="005B0EFE" w:rsidRPr="00C46C2B" w:rsidRDefault="00C46C2B" w:rsidP="001135D2">
            <w:pPr>
              <w:jc w:val="center"/>
              <w:rPr>
                <w:rFonts w:ascii="Calibri" w:hAnsi="Calibri"/>
                <w:b/>
                <w:color w:val="000000"/>
                <w:lang w:val="ru-RU"/>
              </w:rPr>
            </w:pPr>
            <w:r>
              <w:rPr>
                <w:rFonts w:ascii="Calibri" w:hAnsi="Calibri"/>
                <w:b/>
                <w:color w:val="000000"/>
                <w:lang w:val="ru-RU"/>
              </w:rPr>
              <w:t>5960</w:t>
            </w:r>
          </w:p>
        </w:tc>
        <w:tc>
          <w:tcPr>
            <w:tcW w:w="850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0EFE" w:rsidRPr="00C46C2B" w:rsidRDefault="00C46C2B" w:rsidP="001135D2">
            <w:pPr>
              <w:jc w:val="center"/>
              <w:rPr>
                <w:rFonts w:ascii="Calibri" w:hAnsi="Calibri"/>
                <w:b/>
                <w:color w:val="000000"/>
                <w:lang w:val="ru-RU"/>
              </w:rPr>
            </w:pPr>
            <w:r>
              <w:rPr>
                <w:rFonts w:ascii="Calibri" w:hAnsi="Calibri"/>
                <w:b/>
                <w:color w:val="000000"/>
                <w:lang w:val="ru-RU"/>
              </w:rPr>
              <w:t>207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bottom"/>
          </w:tcPr>
          <w:p w:rsidR="005B0EFE" w:rsidRPr="00C46C2B" w:rsidRDefault="00C46C2B" w:rsidP="001135D2">
            <w:pPr>
              <w:jc w:val="center"/>
              <w:rPr>
                <w:rFonts w:ascii="Calibri" w:hAnsi="Calibri"/>
                <w:b/>
                <w:color w:val="000000"/>
                <w:lang w:val="ru-RU"/>
              </w:rPr>
            </w:pPr>
            <w:r>
              <w:rPr>
                <w:rFonts w:ascii="Calibri" w:hAnsi="Calibri"/>
                <w:b/>
                <w:color w:val="000000"/>
                <w:lang w:val="ru-RU"/>
              </w:rPr>
              <w:t>96</w:t>
            </w:r>
          </w:p>
        </w:tc>
        <w:tc>
          <w:tcPr>
            <w:tcW w:w="851" w:type="dxa"/>
            <w:tcBorders>
              <w:top w:val="single" w:sz="6" w:space="0" w:color="auto"/>
              <w:left w:val="thickThinSmallGap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0EFE" w:rsidRPr="00C46C2B" w:rsidRDefault="00C46C2B" w:rsidP="001135D2">
            <w:pPr>
              <w:jc w:val="center"/>
              <w:rPr>
                <w:rFonts w:ascii="Calibri" w:hAnsi="Calibri"/>
                <w:b/>
                <w:color w:val="000000"/>
                <w:lang w:val="ru-RU"/>
              </w:rPr>
            </w:pPr>
            <w:r>
              <w:rPr>
                <w:rFonts w:ascii="Calibri" w:hAnsi="Calibri"/>
                <w:b/>
                <w:color w:val="000000"/>
                <w:lang w:val="ru-RU"/>
              </w:rPr>
              <w:t>2047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0EFE" w:rsidRPr="00C46C2B" w:rsidRDefault="00C46C2B" w:rsidP="001135D2">
            <w:pPr>
              <w:jc w:val="center"/>
              <w:rPr>
                <w:rFonts w:ascii="Calibri" w:hAnsi="Calibri"/>
                <w:b/>
                <w:color w:val="000000"/>
                <w:lang w:val="ru-RU"/>
              </w:rPr>
            </w:pPr>
            <w:r>
              <w:rPr>
                <w:rFonts w:ascii="Calibri" w:hAnsi="Calibri"/>
                <w:b/>
                <w:color w:val="000000"/>
                <w:lang w:val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0EFE" w:rsidRPr="00C46C2B" w:rsidRDefault="00C46C2B" w:rsidP="001135D2">
            <w:pPr>
              <w:jc w:val="center"/>
              <w:rPr>
                <w:rFonts w:ascii="Calibri" w:hAnsi="Calibri"/>
                <w:b/>
                <w:color w:val="000000"/>
                <w:lang w:val="ru-RU"/>
              </w:rPr>
            </w:pPr>
            <w:r>
              <w:rPr>
                <w:rFonts w:ascii="Calibri" w:hAnsi="Calibri"/>
                <w:b/>
                <w:color w:val="000000"/>
                <w:lang w:val="ru-RU"/>
              </w:rPr>
              <w:t>59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0EFE" w:rsidRPr="00C46C2B" w:rsidRDefault="00C46C2B" w:rsidP="001135D2">
            <w:pPr>
              <w:jc w:val="center"/>
              <w:rPr>
                <w:rFonts w:ascii="Calibri" w:hAnsi="Calibri"/>
                <w:b/>
                <w:color w:val="000000"/>
                <w:lang w:val="ru-RU"/>
              </w:rPr>
            </w:pPr>
            <w:r>
              <w:rPr>
                <w:rFonts w:ascii="Calibri" w:hAnsi="Calibri"/>
                <w:b/>
                <w:color w:val="000000"/>
                <w:lang w:val="ru-RU"/>
              </w:rPr>
              <w:t>2385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0EFE" w:rsidRPr="00C46C2B" w:rsidRDefault="00C46C2B" w:rsidP="001135D2">
            <w:pPr>
              <w:jc w:val="center"/>
              <w:rPr>
                <w:rFonts w:ascii="Calibri" w:hAnsi="Calibri"/>
                <w:b/>
                <w:color w:val="000000"/>
                <w:lang w:val="ru-RU"/>
              </w:rPr>
            </w:pPr>
            <w:r>
              <w:rPr>
                <w:rFonts w:ascii="Calibri" w:hAnsi="Calibri"/>
                <w:b/>
                <w:color w:val="000000"/>
                <w:lang w:val="ru-RU"/>
              </w:rPr>
              <w:t>2193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0EFE" w:rsidRPr="00C46C2B" w:rsidRDefault="00C46C2B" w:rsidP="001135D2">
            <w:pPr>
              <w:jc w:val="center"/>
              <w:rPr>
                <w:rFonts w:ascii="Calibri" w:hAnsi="Calibri"/>
                <w:b/>
                <w:color w:val="000000"/>
                <w:lang w:val="ru-RU"/>
              </w:rPr>
            </w:pPr>
            <w:r>
              <w:rPr>
                <w:rFonts w:ascii="Calibri" w:hAnsi="Calibri"/>
                <w:b/>
                <w:color w:val="000000"/>
                <w:lang w:val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0EFE" w:rsidRPr="00C46C2B" w:rsidRDefault="00C46C2B" w:rsidP="001135D2">
            <w:pPr>
              <w:jc w:val="center"/>
              <w:rPr>
                <w:rFonts w:ascii="Calibri" w:hAnsi="Calibri"/>
                <w:b/>
                <w:color w:val="000000"/>
                <w:lang w:val="ru-RU"/>
              </w:rPr>
            </w:pPr>
            <w:r>
              <w:rPr>
                <w:rFonts w:ascii="Calibri" w:hAnsi="Calibri"/>
                <w:b/>
                <w:color w:val="000000"/>
                <w:lang w:val="ru-RU"/>
              </w:rPr>
              <w:t>84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bottom"/>
          </w:tcPr>
          <w:p w:rsidR="005B0EFE" w:rsidRPr="00C46C2B" w:rsidRDefault="00C46C2B" w:rsidP="001135D2">
            <w:pPr>
              <w:jc w:val="center"/>
              <w:rPr>
                <w:rFonts w:ascii="Calibri" w:hAnsi="Calibri"/>
                <w:b/>
                <w:color w:val="000000"/>
                <w:lang w:val="ru-RU"/>
              </w:rPr>
            </w:pPr>
            <w:r>
              <w:rPr>
                <w:rFonts w:ascii="Calibri" w:hAnsi="Calibri"/>
                <w:b/>
                <w:color w:val="000000"/>
                <w:lang w:val="ru-RU"/>
              </w:rPr>
              <w:t>105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5B0EFE" w:rsidRPr="00C46C2B" w:rsidRDefault="00FE13C1" w:rsidP="001135D2">
            <w:pPr>
              <w:ind w:right="2161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366</w:t>
            </w:r>
          </w:p>
        </w:tc>
      </w:tr>
    </w:tbl>
    <w:p w:rsidR="00F44EAC" w:rsidRDefault="00F44EAC" w:rsidP="005B0EFE">
      <w:pPr>
        <w:rPr>
          <w:rFonts w:ascii="Times New Roman" w:hAnsi="Times New Roman" w:cs="Times New Roman"/>
          <w:b/>
          <w:sz w:val="28"/>
          <w:szCs w:val="28"/>
        </w:rPr>
      </w:pPr>
    </w:p>
    <w:p w:rsidR="00A11128" w:rsidRDefault="00A11128" w:rsidP="005B0EFE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11128" w:rsidRDefault="00A11128" w:rsidP="005B0EFE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01965" w:rsidRDefault="005B0EFE" w:rsidP="005B0EF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Надійшло 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відскановано</w:t>
      </w:r>
      <w:proofErr w:type="spellEnd"/>
      <w:r w:rsidR="00F44EAC"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501965" w:rsidRDefault="00F44EAC" w:rsidP="005B0EF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A11128">
        <w:rPr>
          <w:rFonts w:ascii="Times New Roman" w:hAnsi="Times New Roman" w:cs="Times New Roman"/>
          <w:b/>
          <w:sz w:val="28"/>
          <w:szCs w:val="28"/>
        </w:rPr>
        <w:t>еріод 01.01.20</w:t>
      </w:r>
      <w:r w:rsidR="00A11128">
        <w:rPr>
          <w:rFonts w:ascii="Times New Roman" w:hAnsi="Times New Roman" w:cs="Times New Roman"/>
          <w:b/>
          <w:sz w:val="28"/>
          <w:szCs w:val="28"/>
          <w:lang w:val="ru-RU"/>
        </w:rPr>
        <w:t>20</w:t>
      </w:r>
      <w:r w:rsidR="00A11128">
        <w:rPr>
          <w:rFonts w:ascii="Times New Roman" w:hAnsi="Times New Roman" w:cs="Times New Roman"/>
          <w:b/>
          <w:sz w:val="28"/>
          <w:szCs w:val="28"/>
        </w:rPr>
        <w:t xml:space="preserve"> -3</w:t>
      </w:r>
      <w:r w:rsidR="00DC127A">
        <w:rPr>
          <w:rFonts w:ascii="Times New Roman" w:hAnsi="Times New Roman" w:cs="Times New Roman"/>
          <w:b/>
          <w:sz w:val="28"/>
          <w:szCs w:val="28"/>
        </w:rPr>
        <w:t>0</w:t>
      </w:r>
      <w:r w:rsidR="00A11128">
        <w:rPr>
          <w:rFonts w:ascii="Times New Roman" w:hAnsi="Times New Roman" w:cs="Times New Roman"/>
          <w:b/>
          <w:sz w:val="28"/>
          <w:szCs w:val="28"/>
        </w:rPr>
        <w:t>.</w:t>
      </w:r>
      <w:r w:rsidR="004F64B4">
        <w:rPr>
          <w:rFonts w:ascii="Times New Roman" w:hAnsi="Times New Roman" w:cs="Times New Roman"/>
          <w:b/>
          <w:sz w:val="28"/>
          <w:szCs w:val="28"/>
          <w:lang w:val="ru-RU"/>
        </w:rPr>
        <w:t>09</w:t>
      </w:r>
      <w:r w:rsidR="00A11128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="00A11128">
        <w:rPr>
          <w:rFonts w:ascii="Times New Roman" w:hAnsi="Times New Roman" w:cs="Times New Roman"/>
          <w:b/>
          <w:sz w:val="28"/>
          <w:szCs w:val="28"/>
        </w:rPr>
        <w:t>20</w:t>
      </w:r>
      <w:r w:rsidR="00A11128">
        <w:rPr>
          <w:rFonts w:ascii="Times New Roman" w:hAnsi="Times New Roman" w:cs="Times New Roman"/>
          <w:b/>
          <w:sz w:val="28"/>
          <w:szCs w:val="28"/>
          <w:lang w:val="ru-RU"/>
        </w:rPr>
        <w:t>20</w:t>
      </w:r>
      <w:r w:rsidR="005B0EFE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</w:p>
    <w:p w:rsidR="005B0EFE" w:rsidRPr="00344EEA" w:rsidRDefault="005B0EFE" w:rsidP="005B0EF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вхідної кореспонденції</w:t>
      </w:r>
    </w:p>
    <w:tbl>
      <w:tblPr>
        <w:tblStyle w:val="a3"/>
        <w:tblW w:w="0" w:type="auto"/>
        <w:tblInd w:w="2660" w:type="dxa"/>
        <w:tblLook w:val="04A0" w:firstRow="1" w:lastRow="0" w:firstColumn="1" w:lastColumn="0" w:noHBand="0" w:noVBand="1"/>
      </w:tblPr>
      <w:tblGrid>
        <w:gridCol w:w="3685"/>
        <w:gridCol w:w="1418"/>
      </w:tblGrid>
      <w:tr w:rsidR="005B0EFE" w:rsidTr="001135D2">
        <w:trPr>
          <w:trHeight w:val="453"/>
        </w:trPr>
        <w:tc>
          <w:tcPr>
            <w:tcW w:w="3685" w:type="dxa"/>
          </w:tcPr>
          <w:p w:rsidR="005B0EFE" w:rsidRPr="00C55189" w:rsidRDefault="005B0EFE" w:rsidP="002F79C7">
            <w:pPr>
              <w:ind w:left="851" w:hanging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C55189">
              <w:rPr>
                <w:rFonts w:ascii="Times New Roman" w:hAnsi="Times New Roman" w:cs="Times New Roman"/>
                <w:sz w:val="24"/>
                <w:szCs w:val="24"/>
              </w:rPr>
              <w:t>Зареєстровано КДМ</w:t>
            </w:r>
          </w:p>
        </w:tc>
        <w:tc>
          <w:tcPr>
            <w:tcW w:w="1418" w:type="dxa"/>
            <w:vAlign w:val="center"/>
          </w:tcPr>
          <w:p w:rsidR="005B0EFE" w:rsidRPr="00A11128" w:rsidRDefault="004F64B4" w:rsidP="002F79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2330</w:t>
            </w:r>
          </w:p>
        </w:tc>
      </w:tr>
      <w:tr w:rsidR="005B0EFE" w:rsidTr="001135D2">
        <w:tc>
          <w:tcPr>
            <w:tcW w:w="3685" w:type="dxa"/>
          </w:tcPr>
          <w:p w:rsidR="005B0EFE" w:rsidRPr="00C55189" w:rsidRDefault="005B0EFE" w:rsidP="002F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189">
              <w:rPr>
                <w:rFonts w:ascii="Times New Roman" w:hAnsi="Times New Roman" w:cs="Times New Roman"/>
                <w:sz w:val="24"/>
                <w:szCs w:val="24"/>
              </w:rPr>
              <w:t>Надійшло заяв, клопотань, запитів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тощо</w:t>
            </w:r>
          </w:p>
        </w:tc>
        <w:tc>
          <w:tcPr>
            <w:tcW w:w="1418" w:type="dxa"/>
            <w:vAlign w:val="center"/>
          </w:tcPr>
          <w:p w:rsidR="005B0EFE" w:rsidRPr="00A11128" w:rsidRDefault="004F64B4" w:rsidP="002F79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38689</w:t>
            </w:r>
          </w:p>
        </w:tc>
      </w:tr>
      <w:tr w:rsidR="005B0EFE" w:rsidTr="001135D2">
        <w:tc>
          <w:tcPr>
            <w:tcW w:w="3685" w:type="dxa"/>
          </w:tcPr>
          <w:p w:rsidR="005B0EFE" w:rsidRPr="00C55189" w:rsidRDefault="005B0EFE" w:rsidP="002F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 них   - про видачу в/л</w:t>
            </w:r>
          </w:p>
        </w:tc>
        <w:tc>
          <w:tcPr>
            <w:tcW w:w="1418" w:type="dxa"/>
            <w:vAlign w:val="center"/>
          </w:tcPr>
          <w:p w:rsidR="005B0EFE" w:rsidRPr="00D378A4" w:rsidRDefault="004F64B4" w:rsidP="002F79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2185</w:t>
            </w:r>
          </w:p>
        </w:tc>
      </w:tr>
      <w:tr w:rsidR="005B0EFE" w:rsidTr="001135D2">
        <w:tc>
          <w:tcPr>
            <w:tcW w:w="3685" w:type="dxa"/>
          </w:tcPr>
          <w:p w:rsidR="005B0EFE" w:rsidRPr="00C55189" w:rsidRDefault="005B0EFE" w:rsidP="002F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 видачу суд. рішень</w:t>
            </w:r>
          </w:p>
        </w:tc>
        <w:tc>
          <w:tcPr>
            <w:tcW w:w="1418" w:type="dxa"/>
            <w:vAlign w:val="center"/>
          </w:tcPr>
          <w:p w:rsidR="005B0EFE" w:rsidRPr="00C55189" w:rsidRDefault="00D378A4" w:rsidP="002F7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4F64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</w:t>
            </w:r>
          </w:p>
        </w:tc>
      </w:tr>
      <w:tr w:rsidR="005B0EFE" w:rsidTr="001135D2">
        <w:tc>
          <w:tcPr>
            <w:tcW w:w="3685" w:type="dxa"/>
          </w:tcPr>
          <w:p w:rsidR="005B0EFE" w:rsidRPr="00C55189" w:rsidRDefault="005B0EFE" w:rsidP="002F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Надійшло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поштою</w:t>
            </w:r>
          </w:p>
        </w:tc>
        <w:tc>
          <w:tcPr>
            <w:tcW w:w="1418" w:type="dxa"/>
            <w:vAlign w:val="center"/>
          </w:tcPr>
          <w:p w:rsidR="005B0EFE" w:rsidRPr="00D378A4" w:rsidRDefault="004F64B4" w:rsidP="002F79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369</w:t>
            </w:r>
          </w:p>
        </w:tc>
      </w:tr>
      <w:tr w:rsidR="005B0EFE" w:rsidTr="001135D2">
        <w:tc>
          <w:tcPr>
            <w:tcW w:w="3685" w:type="dxa"/>
          </w:tcPr>
          <w:p w:rsidR="005B0EFE" w:rsidRPr="00C55189" w:rsidRDefault="005B0EFE" w:rsidP="002F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Запитів КАС у складі ВС</w:t>
            </w:r>
          </w:p>
        </w:tc>
        <w:tc>
          <w:tcPr>
            <w:tcW w:w="1418" w:type="dxa"/>
            <w:vAlign w:val="center"/>
          </w:tcPr>
          <w:p w:rsidR="005B0EFE" w:rsidRPr="00D378A4" w:rsidRDefault="00C55830" w:rsidP="002F79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214</w:t>
            </w:r>
          </w:p>
        </w:tc>
      </w:tr>
      <w:tr w:rsidR="003705B4" w:rsidTr="001135D2">
        <w:tc>
          <w:tcPr>
            <w:tcW w:w="3685" w:type="dxa"/>
          </w:tcPr>
          <w:p w:rsidR="003705B4" w:rsidRDefault="003705B4" w:rsidP="002F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Запитів 7ААС</w:t>
            </w:r>
          </w:p>
        </w:tc>
        <w:tc>
          <w:tcPr>
            <w:tcW w:w="1418" w:type="dxa"/>
            <w:vAlign w:val="center"/>
          </w:tcPr>
          <w:p w:rsidR="003705B4" w:rsidRPr="00D378A4" w:rsidRDefault="00C55830" w:rsidP="002F79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579</w:t>
            </w:r>
          </w:p>
        </w:tc>
      </w:tr>
      <w:tr w:rsidR="005B0EFE" w:rsidTr="001135D2">
        <w:tc>
          <w:tcPr>
            <w:tcW w:w="3685" w:type="dxa"/>
          </w:tcPr>
          <w:p w:rsidR="005B0EFE" w:rsidRPr="00C55189" w:rsidRDefault="005B0EFE" w:rsidP="002F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Апеляційних скарг</w:t>
            </w:r>
          </w:p>
        </w:tc>
        <w:tc>
          <w:tcPr>
            <w:tcW w:w="1418" w:type="dxa"/>
            <w:vAlign w:val="center"/>
          </w:tcPr>
          <w:p w:rsidR="003705B4" w:rsidRPr="00D378A4" w:rsidRDefault="00C55830" w:rsidP="002F79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1747</w:t>
            </w:r>
          </w:p>
        </w:tc>
      </w:tr>
      <w:tr w:rsidR="005B0EFE" w:rsidTr="001135D2">
        <w:tc>
          <w:tcPr>
            <w:tcW w:w="3685" w:type="dxa"/>
          </w:tcPr>
          <w:p w:rsidR="005B0EFE" w:rsidRDefault="005B0EFE" w:rsidP="002F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Повернулось після розгляду справ:</w:t>
            </w:r>
          </w:p>
        </w:tc>
        <w:tc>
          <w:tcPr>
            <w:tcW w:w="1418" w:type="dxa"/>
            <w:vAlign w:val="center"/>
          </w:tcPr>
          <w:p w:rsidR="005B0EFE" w:rsidRDefault="005B0EFE" w:rsidP="002F7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EFE" w:rsidTr="001135D2">
        <w:tc>
          <w:tcPr>
            <w:tcW w:w="3685" w:type="dxa"/>
          </w:tcPr>
          <w:p w:rsidR="005B0EFE" w:rsidRDefault="005B0EFE" w:rsidP="002F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  7 ААС</w:t>
            </w:r>
          </w:p>
        </w:tc>
        <w:tc>
          <w:tcPr>
            <w:tcW w:w="1418" w:type="dxa"/>
            <w:vAlign w:val="center"/>
          </w:tcPr>
          <w:p w:rsidR="005B0EFE" w:rsidRPr="00D378A4" w:rsidRDefault="005B0C64" w:rsidP="002F79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1588</w:t>
            </w:r>
          </w:p>
        </w:tc>
      </w:tr>
      <w:tr w:rsidR="005B0EFE" w:rsidTr="001135D2">
        <w:tc>
          <w:tcPr>
            <w:tcW w:w="3685" w:type="dxa"/>
          </w:tcPr>
          <w:p w:rsidR="005B0EFE" w:rsidRDefault="005B0EFE" w:rsidP="002F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   КАС</w:t>
            </w:r>
          </w:p>
        </w:tc>
        <w:tc>
          <w:tcPr>
            <w:tcW w:w="1418" w:type="dxa"/>
            <w:vAlign w:val="center"/>
          </w:tcPr>
          <w:p w:rsidR="005B0EFE" w:rsidRPr="00D378A4" w:rsidRDefault="005B0C64" w:rsidP="002F79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300</w:t>
            </w:r>
          </w:p>
        </w:tc>
      </w:tr>
      <w:tr w:rsidR="005B0EFE" w:rsidTr="001135D2">
        <w:tc>
          <w:tcPr>
            <w:tcW w:w="3685" w:type="dxa"/>
          </w:tcPr>
          <w:p w:rsidR="005B0EFE" w:rsidRPr="00C55189" w:rsidRDefault="005B0EFE" w:rsidP="002F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Надійшло звернень</w:t>
            </w:r>
          </w:p>
        </w:tc>
        <w:tc>
          <w:tcPr>
            <w:tcW w:w="1418" w:type="dxa"/>
            <w:vAlign w:val="center"/>
          </w:tcPr>
          <w:p w:rsidR="005B0EFE" w:rsidRPr="00D378A4" w:rsidRDefault="005B0C64" w:rsidP="002F79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</w:t>
            </w:r>
          </w:p>
        </w:tc>
      </w:tr>
      <w:tr w:rsidR="005B0EFE" w:rsidTr="001135D2">
        <w:tc>
          <w:tcPr>
            <w:tcW w:w="3685" w:type="dxa"/>
          </w:tcPr>
          <w:p w:rsidR="005B0EFE" w:rsidRDefault="005B0EFE" w:rsidP="002F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Повернулось поштових повідомлень</w:t>
            </w:r>
          </w:p>
        </w:tc>
        <w:tc>
          <w:tcPr>
            <w:tcW w:w="1418" w:type="dxa"/>
            <w:vAlign w:val="center"/>
          </w:tcPr>
          <w:p w:rsidR="005B0EFE" w:rsidRPr="00D378A4" w:rsidRDefault="005B0C64" w:rsidP="002F79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51118</w:t>
            </w:r>
          </w:p>
        </w:tc>
      </w:tr>
    </w:tbl>
    <w:p w:rsidR="005B0EFE" w:rsidRDefault="00AA6040" w:rsidP="005B0EF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5B0EFE" w:rsidRPr="00F015FC">
        <w:rPr>
          <w:rFonts w:ascii="Times New Roman" w:hAnsi="Times New Roman" w:cs="Times New Roman"/>
          <w:b/>
          <w:sz w:val="28"/>
          <w:szCs w:val="28"/>
        </w:rPr>
        <w:t>ідправлено</w:t>
      </w:r>
    </w:p>
    <w:tbl>
      <w:tblPr>
        <w:tblStyle w:val="a3"/>
        <w:tblW w:w="0" w:type="auto"/>
        <w:tblInd w:w="2660" w:type="dxa"/>
        <w:tblLook w:val="04A0" w:firstRow="1" w:lastRow="0" w:firstColumn="1" w:lastColumn="0" w:noHBand="0" w:noVBand="1"/>
      </w:tblPr>
      <w:tblGrid>
        <w:gridCol w:w="3685"/>
        <w:gridCol w:w="1418"/>
      </w:tblGrid>
      <w:tr w:rsidR="005B0EFE" w:rsidTr="001135D2">
        <w:tc>
          <w:tcPr>
            <w:tcW w:w="3685" w:type="dxa"/>
          </w:tcPr>
          <w:p w:rsidR="005B0EFE" w:rsidRPr="00E17EDD" w:rsidRDefault="005B0EFE" w:rsidP="0011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EDD">
              <w:rPr>
                <w:rFonts w:ascii="Times New Roman" w:hAnsi="Times New Roman" w:cs="Times New Roman"/>
                <w:sz w:val="24"/>
                <w:szCs w:val="24"/>
              </w:rPr>
              <w:t>Відправлено судових рішень,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листів, тощо</w:t>
            </w:r>
          </w:p>
        </w:tc>
        <w:tc>
          <w:tcPr>
            <w:tcW w:w="1418" w:type="dxa"/>
          </w:tcPr>
          <w:p w:rsidR="005B0EFE" w:rsidRPr="005B0C64" w:rsidRDefault="005B0C64" w:rsidP="002F79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0C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41934</w:t>
            </w:r>
          </w:p>
        </w:tc>
      </w:tr>
      <w:tr w:rsidR="005B0EFE" w:rsidTr="001135D2">
        <w:tc>
          <w:tcPr>
            <w:tcW w:w="3685" w:type="dxa"/>
          </w:tcPr>
          <w:p w:rsidR="005B0EFE" w:rsidRPr="005E4174" w:rsidRDefault="005B0EFE" w:rsidP="0011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174">
              <w:rPr>
                <w:rFonts w:ascii="Times New Roman" w:hAnsi="Times New Roman" w:cs="Times New Roman"/>
                <w:sz w:val="24"/>
                <w:szCs w:val="24"/>
              </w:rPr>
              <w:t>Електронної пошти</w:t>
            </w:r>
          </w:p>
        </w:tc>
        <w:tc>
          <w:tcPr>
            <w:tcW w:w="1418" w:type="dxa"/>
          </w:tcPr>
          <w:p w:rsidR="005B0EFE" w:rsidRPr="005B0C64" w:rsidRDefault="005B0C64" w:rsidP="002F79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0C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734</w:t>
            </w:r>
          </w:p>
        </w:tc>
      </w:tr>
      <w:tr w:rsidR="005B0EFE" w:rsidTr="001135D2">
        <w:tc>
          <w:tcPr>
            <w:tcW w:w="3685" w:type="dxa"/>
          </w:tcPr>
          <w:p w:rsidR="005B0EFE" w:rsidRPr="005E4174" w:rsidRDefault="00AA6040" w:rsidP="0011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Направлено  справ до  7</w:t>
            </w:r>
            <w:r w:rsidR="005B0EFE">
              <w:rPr>
                <w:rFonts w:ascii="Times New Roman" w:hAnsi="Times New Roman" w:cs="Times New Roman"/>
                <w:sz w:val="24"/>
                <w:szCs w:val="24"/>
              </w:rPr>
              <w:t>ААС</w:t>
            </w:r>
          </w:p>
        </w:tc>
        <w:tc>
          <w:tcPr>
            <w:tcW w:w="1418" w:type="dxa"/>
          </w:tcPr>
          <w:p w:rsidR="005B0EFE" w:rsidRPr="005B0C64" w:rsidRDefault="005B0C64" w:rsidP="002F79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0C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2676</w:t>
            </w:r>
          </w:p>
        </w:tc>
      </w:tr>
      <w:tr w:rsidR="005B0EFE" w:rsidTr="001135D2">
        <w:tc>
          <w:tcPr>
            <w:tcW w:w="3685" w:type="dxa"/>
          </w:tcPr>
          <w:p w:rsidR="005B0EFE" w:rsidRPr="005E4174" w:rsidRDefault="005B0EFE" w:rsidP="0011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КАС</w:t>
            </w:r>
          </w:p>
        </w:tc>
        <w:tc>
          <w:tcPr>
            <w:tcW w:w="1418" w:type="dxa"/>
          </w:tcPr>
          <w:p w:rsidR="005B0EFE" w:rsidRPr="005B0C64" w:rsidRDefault="005B0C64" w:rsidP="002F79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169</w:t>
            </w:r>
          </w:p>
        </w:tc>
      </w:tr>
      <w:tr w:rsidR="005B0EFE" w:rsidTr="001135D2">
        <w:tc>
          <w:tcPr>
            <w:tcW w:w="3685" w:type="dxa"/>
          </w:tcPr>
          <w:p w:rsidR="005B0EFE" w:rsidRPr="005E4174" w:rsidRDefault="008C0CD7" w:rsidP="0011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Видано, надіслано в</w:t>
            </w:r>
            <w:r w:rsidR="005B0EFE">
              <w:rPr>
                <w:rFonts w:ascii="Times New Roman" w:hAnsi="Times New Roman" w:cs="Times New Roman"/>
                <w:sz w:val="24"/>
                <w:szCs w:val="24"/>
              </w:rPr>
              <w:t>/л</w:t>
            </w:r>
          </w:p>
        </w:tc>
        <w:tc>
          <w:tcPr>
            <w:tcW w:w="1418" w:type="dxa"/>
          </w:tcPr>
          <w:p w:rsidR="005B0EFE" w:rsidRPr="005B0C64" w:rsidRDefault="00FE13C1" w:rsidP="002F79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5382</w:t>
            </w:r>
          </w:p>
        </w:tc>
      </w:tr>
      <w:tr w:rsidR="005B0EFE" w:rsidTr="001135D2">
        <w:tc>
          <w:tcPr>
            <w:tcW w:w="3685" w:type="dxa"/>
          </w:tcPr>
          <w:p w:rsidR="005B0EFE" w:rsidRPr="005E4174" w:rsidRDefault="005B0EFE" w:rsidP="0011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- на суму</w:t>
            </w:r>
          </w:p>
        </w:tc>
        <w:tc>
          <w:tcPr>
            <w:tcW w:w="1418" w:type="dxa"/>
          </w:tcPr>
          <w:p w:rsidR="005B0EFE" w:rsidRPr="005B0C64" w:rsidRDefault="00FE13C1" w:rsidP="00FE13C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17334663</w:t>
            </w:r>
          </w:p>
        </w:tc>
      </w:tr>
      <w:tr w:rsidR="005B0EFE" w:rsidTr="001135D2">
        <w:tc>
          <w:tcPr>
            <w:tcW w:w="3685" w:type="dxa"/>
          </w:tcPr>
          <w:p w:rsidR="005B0EFE" w:rsidRDefault="005B0EFE" w:rsidP="0011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Рознесено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пошт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кореспонденції</w:t>
            </w:r>
          </w:p>
        </w:tc>
        <w:tc>
          <w:tcPr>
            <w:tcW w:w="1418" w:type="dxa"/>
          </w:tcPr>
          <w:p w:rsidR="005B0EFE" w:rsidRPr="005B0C64" w:rsidRDefault="002F79C7" w:rsidP="002F79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  <w:r w:rsidR="005A1CB3" w:rsidRPr="005B0C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B0EFE" w:rsidTr="001135D2">
        <w:tc>
          <w:tcPr>
            <w:tcW w:w="3685" w:type="dxa"/>
          </w:tcPr>
          <w:p w:rsidR="005B0EFE" w:rsidRPr="00182025" w:rsidRDefault="005B0EFE" w:rsidP="00113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025">
              <w:rPr>
                <w:rFonts w:ascii="Times New Roman" w:hAnsi="Times New Roman" w:cs="Times New Roman"/>
                <w:b/>
                <w:sz w:val="24"/>
                <w:szCs w:val="24"/>
              </w:rPr>
              <w:t>Сплачено судового збору</w:t>
            </w:r>
          </w:p>
        </w:tc>
        <w:tc>
          <w:tcPr>
            <w:tcW w:w="1418" w:type="dxa"/>
          </w:tcPr>
          <w:p w:rsidR="005B0EFE" w:rsidRPr="002F79C7" w:rsidRDefault="00FE13C1" w:rsidP="00FE13C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10101639</w:t>
            </w:r>
            <w:bookmarkStart w:id="0" w:name="_GoBack"/>
            <w:bookmarkEnd w:id="0"/>
          </w:p>
        </w:tc>
      </w:tr>
      <w:tr w:rsidR="00AA6040" w:rsidTr="001135D2">
        <w:tc>
          <w:tcPr>
            <w:tcW w:w="3685" w:type="dxa"/>
          </w:tcPr>
          <w:p w:rsidR="00AA6040" w:rsidRPr="00182025" w:rsidRDefault="00AA6040" w:rsidP="00113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AA6040" w:rsidRPr="005B0C64" w:rsidRDefault="00AA6040" w:rsidP="002F7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A1CB3" w:rsidRDefault="005A1CB3" w:rsidP="007B39E4">
      <w:pPr>
        <w:rPr>
          <w:rStyle w:val="a6"/>
          <w:color w:val="3A3A3A"/>
          <w:shd w:val="clear" w:color="auto" w:fill="FFFFFF"/>
          <w:lang w:val="ru-RU"/>
        </w:rPr>
      </w:pPr>
    </w:p>
    <w:p w:rsidR="005B0EFE" w:rsidRDefault="005B0EFE" w:rsidP="007B39E4">
      <w:r>
        <w:rPr>
          <w:rStyle w:val="a6"/>
          <w:rFonts w:ascii="HelveticaNeueCyr-Roman" w:hAnsi="HelveticaNeueCyr-Roman"/>
          <w:color w:val="3A3A3A"/>
          <w:shd w:val="clear" w:color="auto" w:fill="FFFFFF"/>
        </w:rPr>
        <w:lastRenderedPageBreak/>
        <w:t>за повідомленням аналітично-статистичного відділу та відділу документального забезпечення</w:t>
      </w:r>
    </w:p>
    <w:sectPr w:rsidR="005B0EFE" w:rsidSect="001D4A95">
      <w:pgSz w:w="16838" w:h="11906" w:orient="landscape" w:code="9"/>
      <w:pgMar w:top="426" w:right="678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NeueCyr-Roman">
    <w:altName w:val="Times New Roman"/>
    <w:panose1 w:val="00000000000000000000"/>
    <w:charset w:val="00"/>
    <w:family w:val="roman"/>
    <w:notTrueType/>
    <w:pitch w:val="default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E028F"/>
    <w:rsid w:val="00004DE8"/>
    <w:rsid w:val="000201D5"/>
    <w:rsid w:val="00020838"/>
    <w:rsid w:val="0003020D"/>
    <w:rsid w:val="00040B23"/>
    <w:rsid w:val="00067360"/>
    <w:rsid w:val="00072A7A"/>
    <w:rsid w:val="00092673"/>
    <w:rsid w:val="0009660A"/>
    <w:rsid w:val="000F4005"/>
    <w:rsid w:val="000F5E64"/>
    <w:rsid w:val="0012173A"/>
    <w:rsid w:val="00162FFB"/>
    <w:rsid w:val="00167A3E"/>
    <w:rsid w:val="00182025"/>
    <w:rsid w:val="001B13FA"/>
    <w:rsid w:val="001D4A95"/>
    <w:rsid w:val="001F0BD4"/>
    <w:rsid w:val="001F0C07"/>
    <w:rsid w:val="00234506"/>
    <w:rsid w:val="00264F85"/>
    <w:rsid w:val="002F79C7"/>
    <w:rsid w:val="003123AA"/>
    <w:rsid w:val="00344EEA"/>
    <w:rsid w:val="0036433C"/>
    <w:rsid w:val="003705B4"/>
    <w:rsid w:val="00381BDC"/>
    <w:rsid w:val="003A2A91"/>
    <w:rsid w:val="003C4D0A"/>
    <w:rsid w:val="003E3766"/>
    <w:rsid w:val="003E6AED"/>
    <w:rsid w:val="003F0787"/>
    <w:rsid w:val="004031A6"/>
    <w:rsid w:val="00432485"/>
    <w:rsid w:val="004568CE"/>
    <w:rsid w:val="0046597C"/>
    <w:rsid w:val="00481AA4"/>
    <w:rsid w:val="00492283"/>
    <w:rsid w:val="004960FE"/>
    <w:rsid w:val="00497F88"/>
    <w:rsid w:val="004C636B"/>
    <w:rsid w:val="004D10F6"/>
    <w:rsid w:val="004D403B"/>
    <w:rsid w:val="004F64B4"/>
    <w:rsid w:val="00501965"/>
    <w:rsid w:val="00522FD3"/>
    <w:rsid w:val="005439C4"/>
    <w:rsid w:val="00556203"/>
    <w:rsid w:val="00570F7B"/>
    <w:rsid w:val="00585132"/>
    <w:rsid w:val="005A1CB3"/>
    <w:rsid w:val="005B0C64"/>
    <w:rsid w:val="005B0EFE"/>
    <w:rsid w:val="005B252D"/>
    <w:rsid w:val="005E4174"/>
    <w:rsid w:val="005F179F"/>
    <w:rsid w:val="006104B8"/>
    <w:rsid w:val="00630A69"/>
    <w:rsid w:val="0064307E"/>
    <w:rsid w:val="0064402D"/>
    <w:rsid w:val="006547D6"/>
    <w:rsid w:val="00684329"/>
    <w:rsid w:val="006A4992"/>
    <w:rsid w:val="006A785B"/>
    <w:rsid w:val="006E238A"/>
    <w:rsid w:val="006E5786"/>
    <w:rsid w:val="007003C5"/>
    <w:rsid w:val="00722342"/>
    <w:rsid w:val="007470FF"/>
    <w:rsid w:val="007545BB"/>
    <w:rsid w:val="00771386"/>
    <w:rsid w:val="00773DDA"/>
    <w:rsid w:val="00794335"/>
    <w:rsid w:val="007A37D2"/>
    <w:rsid w:val="007B39E4"/>
    <w:rsid w:val="007E414B"/>
    <w:rsid w:val="007F14B5"/>
    <w:rsid w:val="0082675B"/>
    <w:rsid w:val="008362FA"/>
    <w:rsid w:val="008556BF"/>
    <w:rsid w:val="00855DA6"/>
    <w:rsid w:val="0086128A"/>
    <w:rsid w:val="00875637"/>
    <w:rsid w:val="00881D1A"/>
    <w:rsid w:val="00897F1F"/>
    <w:rsid w:val="008A23CF"/>
    <w:rsid w:val="008C0CD7"/>
    <w:rsid w:val="008E2EFB"/>
    <w:rsid w:val="008E7B9C"/>
    <w:rsid w:val="009147F1"/>
    <w:rsid w:val="00947C2E"/>
    <w:rsid w:val="0097238E"/>
    <w:rsid w:val="00987118"/>
    <w:rsid w:val="00987AC4"/>
    <w:rsid w:val="009C1D87"/>
    <w:rsid w:val="009C362D"/>
    <w:rsid w:val="009D0951"/>
    <w:rsid w:val="009D407F"/>
    <w:rsid w:val="009E028F"/>
    <w:rsid w:val="00A11128"/>
    <w:rsid w:val="00A3307D"/>
    <w:rsid w:val="00A441F2"/>
    <w:rsid w:val="00A636B3"/>
    <w:rsid w:val="00A731EB"/>
    <w:rsid w:val="00A91564"/>
    <w:rsid w:val="00AA6040"/>
    <w:rsid w:val="00AB5441"/>
    <w:rsid w:val="00AE3F04"/>
    <w:rsid w:val="00B1404C"/>
    <w:rsid w:val="00B52BC8"/>
    <w:rsid w:val="00B53040"/>
    <w:rsid w:val="00B820C6"/>
    <w:rsid w:val="00C11944"/>
    <w:rsid w:val="00C35A58"/>
    <w:rsid w:val="00C4222A"/>
    <w:rsid w:val="00C46C2B"/>
    <w:rsid w:val="00C53515"/>
    <w:rsid w:val="00C55189"/>
    <w:rsid w:val="00C55830"/>
    <w:rsid w:val="00C609F3"/>
    <w:rsid w:val="00C64F63"/>
    <w:rsid w:val="00C92655"/>
    <w:rsid w:val="00CA5B2E"/>
    <w:rsid w:val="00CC740A"/>
    <w:rsid w:val="00CF5913"/>
    <w:rsid w:val="00D039AA"/>
    <w:rsid w:val="00D05804"/>
    <w:rsid w:val="00D34E34"/>
    <w:rsid w:val="00D378A4"/>
    <w:rsid w:val="00D458FD"/>
    <w:rsid w:val="00D63EE3"/>
    <w:rsid w:val="00DB485A"/>
    <w:rsid w:val="00DB5DD7"/>
    <w:rsid w:val="00DC127A"/>
    <w:rsid w:val="00E17EDD"/>
    <w:rsid w:val="00EB1668"/>
    <w:rsid w:val="00EF3B4D"/>
    <w:rsid w:val="00F015FC"/>
    <w:rsid w:val="00F06D35"/>
    <w:rsid w:val="00F11D12"/>
    <w:rsid w:val="00F44EAC"/>
    <w:rsid w:val="00FD5439"/>
    <w:rsid w:val="00FE13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FF692"/>
  <w15:docId w15:val="{DDBCE93F-3186-4BE9-801F-1370E9E79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75B"/>
  </w:style>
  <w:style w:type="paragraph" w:styleId="1">
    <w:name w:val="heading 1"/>
    <w:basedOn w:val="a"/>
    <w:link w:val="10"/>
    <w:uiPriority w:val="9"/>
    <w:qFormat/>
    <w:rsid w:val="00F06D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2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semiHidden/>
    <w:unhideWhenUsed/>
    <w:rsid w:val="00030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03020D"/>
    <w:rPr>
      <w:color w:val="0000FF"/>
      <w:u w:val="single"/>
    </w:rPr>
  </w:style>
  <w:style w:type="character" w:styleId="a6">
    <w:name w:val="Emphasis"/>
    <w:basedOn w:val="a0"/>
    <w:uiPriority w:val="20"/>
    <w:qFormat/>
    <w:rsid w:val="009C1D87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F06D3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8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dm.zt.court.gov.ua/userfiles/media/!/stat_dani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Статистика</cp:lastModifiedBy>
  <cp:revision>8</cp:revision>
  <cp:lastPrinted>2019-04-02T08:42:00Z</cp:lastPrinted>
  <dcterms:created xsi:type="dcterms:W3CDTF">2020-10-01T11:22:00Z</dcterms:created>
  <dcterms:modified xsi:type="dcterms:W3CDTF">2020-10-02T11:01:00Z</dcterms:modified>
</cp:coreProperties>
</file>