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4C" w:rsidRDefault="000D3E4C" w:rsidP="000D3E4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ЗАТВЕРДЖЕНО</w:t>
      </w:r>
    </w:p>
    <w:p w:rsidR="000D3E4C" w:rsidRDefault="000D3E4C" w:rsidP="000D3E4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наказом керівника апарату          </w:t>
      </w:r>
    </w:p>
    <w:p w:rsidR="000D3E4C" w:rsidRDefault="000D3E4C" w:rsidP="000D3E4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Житомирського окружного </w:t>
      </w:r>
    </w:p>
    <w:p w:rsidR="000D3E4C" w:rsidRDefault="000D3E4C" w:rsidP="000D3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адміністративного суду </w:t>
      </w:r>
    </w:p>
    <w:p w:rsidR="000D3E4C" w:rsidRDefault="000D3E4C" w:rsidP="000D3E4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0E6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від 06.06.2019 № 02-64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-ос</w:t>
      </w:r>
    </w:p>
    <w:p w:rsidR="000D3E4C" w:rsidRDefault="000D3E4C" w:rsidP="000D3E4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0D3E4C" w:rsidRDefault="000D3E4C" w:rsidP="000D3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конкурсу на </w:t>
      </w:r>
      <w:r w:rsidR="000E6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посади державної служби категорії «В» - секретаря судового засідання Житомирського окружного адміністративного суду </w:t>
      </w:r>
    </w:p>
    <w:p w:rsidR="000D3E4C" w:rsidRDefault="000D3E4C" w:rsidP="000D3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(м. Житомир) </w:t>
      </w:r>
    </w:p>
    <w:p w:rsidR="000D3E4C" w:rsidRDefault="000D3E4C" w:rsidP="000D3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(1 посада – тимчасова посада на період відсутності основного працівника в зв’язку з відпусткою для догляду за дитиною до трьох років)</w:t>
      </w: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1276"/>
        <w:gridCol w:w="1980"/>
        <w:gridCol w:w="1963"/>
        <w:gridCol w:w="9518"/>
      </w:tblGrid>
      <w:tr w:rsidR="000D3E4C" w:rsidTr="000D3E4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0D3E4C" w:rsidTr="000D3E4C">
        <w:trPr>
          <w:trHeight w:val="140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доступних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прав і свобод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громадянина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2)Здійснює судові виклики та повідомлення в справах, які  знаходяться у провадженні судді.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Здійснює оформлення та розміщення списків справ, призначених до розгляду.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Здійснює перевірку осіб, які викликані в судове засідання, та зазначає на повістках час перебування в суді.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6)Забезпечує фіксування судового засідання технічними засобами відповідно до Інструкції про порядок фіксування судового процесу технічними засобами.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Веде журнал судового засідання, протокол судового засідання.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Виготовляє копії судових рішень у справах, які знаходяться в провадженні судді.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9)Здійснює оформлення для направлення копій судових рішень сторонам та іншим особам, які беруть участь у справі й фактично не були  присутніми в судовому засіданні при розгляді справи.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 Готує виконавчі листи у справах, за якими передбачено негайне виконання.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11)Здійснює відкликання виконавчих документів у разі припинення  виконання.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 Оформлює матеріали судових справ, перевіряє відповідність документів опису справи та здійснює передачу справ до відділу документального забезпечення суду.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 Виконує інші доручення судді, керівника апарату суду, помічника судді, що стосуються організації розгляду справ.</w:t>
            </w:r>
          </w:p>
        </w:tc>
      </w:tr>
      <w:tr w:rsidR="000D3E4C" w:rsidTr="000D3E4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1" w:rsidRPr="000F3F71" w:rsidRDefault="000F3F71" w:rsidP="000F3F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F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</w:t>
            </w:r>
            <w:r w:rsidRPr="000F3F71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="005A6D07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  <w:bookmarkStart w:id="0" w:name="_GoBack"/>
            <w:bookmarkEnd w:id="0"/>
            <w:r w:rsidRPr="000F3F71"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0F3F71" w:rsidRPr="000F3F71" w:rsidRDefault="000F3F71" w:rsidP="000F3F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F71">
              <w:rPr>
                <w:rFonts w:ascii="Times New Roman" w:hAnsi="Times New Roman" w:cs="Times New Roman"/>
                <w:sz w:val="28"/>
                <w:szCs w:val="28"/>
              </w:rPr>
              <w:t xml:space="preserve">- надбавка за </w:t>
            </w:r>
            <w:proofErr w:type="spellStart"/>
            <w:r w:rsidRPr="000F3F71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0F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F71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F3F71">
              <w:rPr>
                <w:rFonts w:ascii="Times New Roman" w:hAnsi="Times New Roman" w:cs="Times New Roman"/>
                <w:sz w:val="28"/>
                <w:szCs w:val="28"/>
              </w:rPr>
              <w:t xml:space="preserve"> та ранг державного </w:t>
            </w:r>
            <w:proofErr w:type="spellStart"/>
            <w:r w:rsidRPr="000F3F71">
              <w:rPr>
                <w:rFonts w:ascii="Times New Roman" w:hAnsi="Times New Roman" w:cs="Times New Roman"/>
                <w:sz w:val="28"/>
                <w:szCs w:val="28"/>
              </w:rPr>
              <w:t>службовця</w:t>
            </w:r>
            <w:proofErr w:type="spellEnd"/>
            <w:r w:rsidRPr="000F3F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F71" w:rsidRPr="000F3F71" w:rsidRDefault="000F3F71" w:rsidP="000F3F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надбавка за виконання особливо важливої роботи або за інтенсивність праці (за наявності коштів);</w:t>
            </w:r>
          </w:p>
          <w:p w:rsidR="000D3E4C" w:rsidRDefault="000F3F71" w:rsidP="000F3F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F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премія</w:t>
            </w:r>
            <w:proofErr w:type="spellEnd"/>
            <w:r w:rsidRPr="000F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0F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0F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0F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D3E4C" w:rsidTr="000D3E4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тимчасова посада на період відсутності основного працівника в зв’язку з відпусткою для догляду за дитиною до трьох років</w:t>
            </w:r>
          </w:p>
        </w:tc>
      </w:tr>
      <w:tr w:rsidR="000D3E4C" w:rsidTr="000D3E4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0D3E4C" w:rsidRDefault="000D3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подається копія такого посвідчення, а оригінал обов’язково пред’являється до проходження тестування);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сайті НАЗК).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подання документів: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21 червня 2019 року. Документи приймаються з 8:30 до 17:00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м. Житомир, </w:t>
            </w:r>
          </w:p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Мала Бердичівська,23.</w:t>
            </w:r>
          </w:p>
        </w:tc>
      </w:tr>
      <w:tr w:rsidR="000D3E4C" w:rsidTr="000D3E4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Житомирський окружний адміністративний суд;  10004, м. Житомир, вул. Мала Бердичівська, </w:t>
            </w:r>
            <w:r w:rsidR="000F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23, початок  </w:t>
            </w:r>
            <w:r w:rsidR="000F3F71" w:rsidRPr="000F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10 год. 00 хв. 26</w:t>
            </w:r>
            <w:r w:rsidRPr="000F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.06.2019.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E4C" w:rsidTr="000D3E4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Default="000D3E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Стралківська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Петрівна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(0412)42-25-09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Email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hyperlink r:id="rId4" w:history="1"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inbox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@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adm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zt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court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gov</w:t>
              </w:r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ua</w:t>
              </w:r>
              <w:proofErr w:type="spellEnd"/>
            </w:hyperlink>
          </w:p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E4C" w:rsidTr="000D3E4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0D3E4C" w:rsidTr="000D3E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спеціальністю «Правознавство» з освітньо-кваліфікаційним рівнем не нижче молодшого спеціаліста, без вимог щодо стажу роботи</w:t>
            </w:r>
          </w:p>
        </w:tc>
      </w:tr>
      <w:tr w:rsidR="000D3E4C" w:rsidTr="000D3E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0D3E4C" w:rsidTr="000D3E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0D3E4C" w:rsidTr="000D3E4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0D3E4C" w:rsidTr="000D3E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 вимоги</w:t>
            </w:r>
          </w:p>
        </w:tc>
      </w:tr>
      <w:tr w:rsidR="000D3E4C" w:rsidTr="000D3E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рівень досвідченого користувача; 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 роботи з офісним пакетом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досвід роботи в програмі КП «ДСС».</w:t>
            </w:r>
          </w:p>
        </w:tc>
      </w:tr>
      <w:tr w:rsidR="000D3E4C" w:rsidTr="000D3E4C">
        <w:trPr>
          <w:trHeight w:val="9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Default="000D3E4C">
            <w:pPr>
              <w:spacing w:after="200" w:line="27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діалогове спілкування (письмове і усне); 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оперативність; </w:t>
            </w:r>
          </w:p>
          <w:p w:rsidR="000D3E4C" w:rsidRDefault="000D3E4C">
            <w:pPr>
              <w:spacing w:after="200"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 уміння працювати в команді.</w:t>
            </w:r>
          </w:p>
        </w:tc>
      </w:tr>
      <w:tr w:rsidR="000D3E4C" w:rsidTr="000D3E4C">
        <w:trPr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Default="000D3E4C">
            <w:pPr>
              <w:spacing w:after="200" w:line="27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1)ініціативність;</w:t>
            </w:r>
          </w:p>
          <w:p w:rsidR="000D3E4C" w:rsidRDefault="000D3E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 тактовність;</w:t>
            </w:r>
          </w:p>
        </w:tc>
      </w:tr>
      <w:tr w:rsidR="000D3E4C" w:rsidTr="000D3E4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after="20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Професійні знання </w:t>
            </w:r>
          </w:p>
        </w:tc>
      </w:tr>
      <w:tr w:rsidR="000D3E4C" w:rsidTr="000D3E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tabs>
                <w:tab w:val="left" w:pos="1342"/>
              </w:tabs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Знання: </w:t>
            </w:r>
          </w:p>
          <w:p w:rsidR="000D3E4C" w:rsidRDefault="000D3E4C">
            <w:pPr>
              <w:tabs>
                <w:tab w:val="left" w:pos="1342"/>
              </w:tabs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1)  </w:t>
            </w:r>
            <w:hyperlink r:id="rId5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; </w:t>
            </w:r>
          </w:p>
          <w:p w:rsidR="000D3E4C" w:rsidRDefault="000D3E4C">
            <w:pPr>
              <w:tabs>
                <w:tab w:val="left" w:pos="1342"/>
              </w:tabs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2) </w:t>
            </w:r>
            <w:hyperlink r:id="rId6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«Про державну службу»; </w:t>
            </w:r>
          </w:p>
          <w:p w:rsidR="000D3E4C" w:rsidRDefault="000D3E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3) </w:t>
            </w:r>
            <w:hyperlink r:id="rId7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«Про запобігання корупції».</w:t>
            </w:r>
          </w:p>
        </w:tc>
      </w:tr>
      <w:tr w:rsidR="000D3E4C" w:rsidRPr="005A6D07" w:rsidTr="000D3E4C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Знання спеціального законодавства,  що пов’язане із завданнями та змістом роботи державного службовця відповідно до посадової інструкції (положення про структурний підрозділ).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C" w:rsidRDefault="000D3E4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bookmarkStart w:id="1" w:name="n3"/>
            <w:bookmarkEnd w:id="1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Кодексу адміністративного судочинства України, Кодексу України про адміністративні правопорушення, «Про судоустрій і статус суддів», Інструкції з діловодства в адміністративних судах, затвердженої Наказом Державної судової адміністрації України від 17.12.2013 року № 174, 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</w:t>
            </w:r>
          </w:p>
        </w:tc>
      </w:tr>
    </w:tbl>
    <w:p w:rsidR="000D3E4C" w:rsidRDefault="000D3E4C" w:rsidP="000D3E4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3E4C" w:rsidRDefault="000D3E4C" w:rsidP="000D3E4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3E4C" w:rsidRDefault="000D3E4C" w:rsidP="000D3E4C">
      <w:pPr>
        <w:spacing w:after="200" w:line="276" w:lineRule="auto"/>
        <w:rPr>
          <w:lang w:val="uk-UA"/>
        </w:rPr>
      </w:pPr>
    </w:p>
    <w:p w:rsidR="000D3E4C" w:rsidRDefault="000D3E4C" w:rsidP="000D3E4C">
      <w:pPr>
        <w:rPr>
          <w:lang w:val="uk-UA"/>
        </w:rPr>
      </w:pPr>
    </w:p>
    <w:p w:rsidR="000D3E4C" w:rsidRDefault="000D3E4C" w:rsidP="000D3E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714" w:rsidRPr="000D3E4C" w:rsidRDefault="00BA2714">
      <w:pPr>
        <w:rPr>
          <w:lang w:val="uk-UA"/>
        </w:rPr>
      </w:pPr>
    </w:p>
    <w:sectPr w:rsidR="00BA2714" w:rsidRPr="000D3E4C" w:rsidSect="000D3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8"/>
    <w:rsid w:val="000D3E4C"/>
    <w:rsid w:val="000E6027"/>
    <w:rsid w:val="000F3F71"/>
    <w:rsid w:val="005A6D07"/>
    <w:rsid w:val="00690B78"/>
    <w:rsid w:val="00B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8257"/>
  <w15:chartTrackingRefBased/>
  <w15:docId w15:val="{D1CA13A1-EA48-4A31-8249-14ED6AA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3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89-19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hyperlink" Target="mailto:inbox@adm.zt.court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2019-06-06T07:29:00Z</dcterms:created>
  <dcterms:modified xsi:type="dcterms:W3CDTF">2019-06-06T11:06:00Z</dcterms:modified>
</cp:coreProperties>
</file>