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1" w:type="dxa"/>
        <w:tblInd w:w="0" w:type="dxa"/>
        <w:tblLook w:val="04A0"/>
      </w:tblPr>
      <w:tblGrid>
        <w:gridCol w:w="9601"/>
      </w:tblGrid>
      <w:tr w:rsidR="005B5FEC" w:rsidTr="005B5FEC">
        <w:trPr>
          <w:trHeight w:val="1779"/>
        </w:trPr>
        <w:tc>
          <w:tcPr>
            <w:tcW w:w="9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Default="005B5F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роботи</w:t>
            </w:r>
            <w:proofErr w:type="spellEnd"/>
            <w:r>
              <w:rPr>
                <w:b/>
              </w:rPr>
              <w:t xml:space="preserve"> </w:t>
            </w:r>
          </w:p>
          <w:p w:rsidR="005B5FEC" w:rsidRDefault="005B5F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Житомирського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окружного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адміністративного</w:t>
            </w:r>
            <w:proofErr w:type="spellEnd"/>
            <w:r>
              <w:rPr>
                <w:b/>
              </w:rPr>
              <w:t xml:space="preserve"> суду</w:t>
            </w:r>
          </w:p>
          <w:p w:rsidR="005B5FEC" w:rsidRDefault="005B5FEC">
            <w:pPr>
              <w:jc w:val="center"/>
            </w:pPr>
            <w:r>
              <w:rPr>
                <w:b/>
              </w:rPr>
              <w:t xml:space="preserve">за  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івріччя</w:t>
            </w:r>
            <w:proofErr w:type="spellEnd"/>
            <w:r>
              <w:rPr>
                <w:b/>
              </w:rPr>
              <w:t xml:space="preserve"> 2019 </w:t>
            </w:r>
            <w:proofErr w:type="spellStart"/>
            <w:r>
              <w:rPr>
                <w:b/>
              </w:rPr>
              <w:t>рік</w:t>
            </w:r>
            <w:proofErr w:type="spellEnd"/>
          </w:p>
          <w:p w:rsidR="005B5FEC" w:rsidRDefault="005B5FEC">
            <w:pPr>
              <w:jc w:val="center"/>
            </w:pPr>
          </w:p>
          <w:p w:rsidR="005B5FEC" w:rsidRDefault="005B5F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 xml:space="preserve">ади </w:t>
            </w:r>
            <w:proofErr w:type="spellStart"/>
            <w:r>
              <w:rPr>
                <w:sz w:val="20"/>
                <w:szCs w:val="20"/>
              </w:rPr>
              <w:t>суддів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№28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02 </w:t>
            </w:r>
            <w:proofErr w:type="spellStart"/>
            <w:r>
              <w:rPr>
                <w:sz w:val="20"/>
                <w:szCs w:val="20"/>
              </w:rPr>
              <w:t>квітня</w:t>
            </w:r>
            <w:proofErr w:type="spellEnd"/>
            <w:r>
              <w:rPr>
                <w:sz w:val="20"/>
                <w:szCs w:val="20"/>
              </w:rPr>
              <w:t xml:space="preserve"> 2015 року*</w:t>
            </w:r>
          </w:p>
        </w:tc>
      </w:tr>
    </w:tbl>
    <w:p w:rsidR="005B5FEC" w:rsidRDefault="005B5FEC" w:rsidP="005B5FEC"/>
    <w:tbl>
      <w:tblPr>
        <w:tblStyle w:val="a4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5B5FEC" w:rsidTr="005B5FE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Дан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звітній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</w:tr>
      <w:tr w:rsidR="005B5FEC" w:rsidTr="005B5F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FEC" w:rsidRDefault="005B5F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FEC" w:rsidRDefault="005B5FEC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Default="005B5FEC">
            <w:pPr>
              <w:jc w:val="center"/>
              <w:rPr>
                <w:lang w:val="en-US"/>
              </w:rPr>
            </w:pPr>
          </w:p>
        </w:tc>
      </w:tr>
      <w:tr w:rsidR="005B5FEC" w:rsidTr="005B5FEC">
        <w:trPr>
          <w:trHeight w:val="39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 w:rsidP="007A1CC0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Кількість</w:t>
            </w:r>
            <w:proofErr w:type="spellEnd"/>
            <w:r>
              <w:rPr>
                <w:rFonts w:cs="Times New Roman"/>
              </w:rPr>
              <w:t xml:space="preserve"> справ та </w:t>
            </w:r>
            <w:proofErr w:type="spellStart"/>
            <w:proofErr w:type="gramStart"/>
            <w:r>
              <w:rPr>
                <w:rFonts w:cs="Times New Roman"/>
              </w:rPr>
              <w:t>матер</w:t>
            </w:r>
            <w:proofErr w:type="gramEnd"/>
            <w:r>
              <w:rPr>
                <w:rFonts w:cs="Times New Roman"/>
              </w:rPr>
              <w:t>іалів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що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перебувають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розгляді</w:t>
            </w:r>
            <w:proofErr w:type="spellEnd"/>
            <w:r>
              <w:rPr>
                <w:rFonts w:cs="Times New Roman"/>
              </w:rPr>
              <w:t xml:space="preserve"> на початок </w:t>
            </w:r>
            <w:proofErr w:type="spellStart"/>
            <w:r>
              <w:rPr>
                <w:rFonts w:cs="Times New Roman"/>
              </w:rPr>
              <w:t>звітного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періоду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1542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Кількість</w:t>
            </w:r>
            <w:proofErr w:type="spellEnd"/>
            <w:r>
              <w:rPr>
                <w:rFonts w:cs="Times New Roman"/>
              </w:rPr>
              <w:t xml:space="preserve"> справ та </w:t>
            </w:r>
            <w:proofErr w:type="spellStart"/>
            <w:proofErr w:type="gramStart"/>
            <w:r>
              <w:rPr>
                <w:rFonts w:cs="Times New Roman"/>
              </w:rPr>
              <w:t>матер</w:t>
            </w:r>
            <w:proofErr w:type="gramEnd"/>
            <w:r>
              <w:rPr>
                <w:rFonts w:cs="Times New Roman"/>
              </w:rPr>
              <w:t>іалів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що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надійшла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розгляд</w:t>
            </w:r>
            <w:proofErr w:type="spellEnd"/>
            <w:r>
              <w:rPr>
                <w:rFonts w:cs="Times New Roman"/>
              </w:rPr>
              <w:t xml:space="preserve"> за </w:t>
            </w:r>
            <w:proofErr w:type="spellStart"/>
            <w:r>
              <w:rPr>
                <w:rFonts w:cs="Times New Roman"/>
              </w:rPr>
              <w:t>звітній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період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9119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розглянутих</w:t>
            </w:r>
            <w:proofErr w:type="spellEnd"/>
            <w:r>
              <w:t xml:space="preserve"> справ та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за </w:t>
            </w:r>
            <w:proofErr w:type="spellStart"/>
            <w:r>
              <w:t>звітній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3862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Кількість</w:t>
            </w:r>
            <w:proofErr w:type="spellEnd"/>
            <w:r>
              <w:t xml:space="preserve"> справ та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розгляді</w:t>
            </w:r>
            <w:proofErr w:type="spellEnd"/>
            <w:r>
              <w:t xml:space="preserve"> на </w:t>
            </w:r>
            <w:proofErr w:type="spellStart"/>
            <w:r>
              <w:t>кінець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7358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Кількість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розгляді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один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на </w:t>
            </w:r>
            <w:proofErr w:type="spellStart"/>
            <w:r>
              <w:t>кінець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Фактична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суддів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B5FEC" w:rsidTr="005B5FEC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Default="005B5FEC">
            <w:pPr>
              <w:jc w:val="center"/>
              <w:rPr>
                <w:b/>
              </w:rPr>
            </w:pP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Кількість</w:t>
            </w:r>
            <w:proofErr w:type="spellEnd"/>
            <w:r>
              <w:t xml:space="preserve"> та </w:t>
            </w:r>
            <w:proofErr w:type="spellStart"/>
            <w:r>
              <w:t>відсоток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триває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справ </w:t>
            </w:r>
            <w:r>
              <w:rPr>
                <w:lang w:val="en-US"/>
              </w:rPr>
              <w:t>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39,57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proofErr w:type="gram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розглянутих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 на одного </w:t>
            </w:r>
            <w:proofErr w:type="spellStart"/>
            <w:r>
              <w:t>суддю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proofErr w:type="gram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розглянутих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перебували</w:t>
            </w:r>
            <w:proofErr w:type="spellEnd"/>
            <w:r>
              <w:t xml:space="preserve"> на </w:t>
            </w:r>
            <w:proofErr w:type="spellStart"/>
            <w:r>
              <w:t>розгляді</w:t>
            </w:r>
            <w:proofErr w:type="spellEnd"/>
            <w:r>
              <w:t xml:space="preserve"> в </w:t>
            </w:r>
            <w:proofErr w:type="spellStart"/>
            <w:r>
              <w:t>звітній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в </w:t>
            </w:r>
            <w:proofErr w:type="spellStart"/>
            <w:r>
              <w:t>розрахунку</w:t>
            </w:r>
            <w:proofErr w:type="spellEnd"/>
            <w:r>
              <w:t xml:space="preserve"> на одного </w:t>
            </w:r>
            <w:proofErr w:type="spellStart"/>
            <w:r>
              <w:t>суддю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(</w:t>
            </w:r>
            <w:proofErr w:type="spellStart"/>
            <w:r>
              <w:t>днів</w:t>
            </w:r>
            <w:proofErr w:type="spellEnd"/>
            <w:r>
              <w:t>)***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70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</w:t>
            </w:r>
            <w:proofErr w:type="spellStart"/>
            <w:r>
              <w:t>громадян-учасників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проваджень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</w:pPr>
            <w:r>
              <w:t>-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</w:t>
            </w:r>
            <w:proofErr w:type="spellStart"/>
            <w:r>
              <w:t>громадян-учасників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проваджень</w:t>
            </w:r>
            <w:proofErr w:type="spellEnd"/>
            <w:r>
              <w:t xml:space="preserve"> на </w:t>
            </w:r>
            <w:proofErr w:type="spellStart"/>
            <w:r>
              <w:t>веб-сторінці</w:t>
            </w:r>
            <w:proofErr w:type="spellEnd"/>
            <w:r>
              <w:t xml:space="preserve"> суду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</w:pPr>
            <w:r>
              <w:t>-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rPr>
                <w:lang w:val="en-US"/>
              </w:rPr>
            </w:pPr>
            <w:r>
              <w:rPr>
                <w:lang w:val="en-US"/>
              </w:rPr>
              <w:t>II.8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задоволеності</w:t>
            </w:r>
            <w:proofErr w:type="spellEnd"/>
            <w:r>
              <w:t xml:space="preserve"> </w:t>
            </w:r>
            <w:proofErr w:type="spellStart"/>
            <w:r>
              <w:t>роботою</w:t>
            </w:r>
            <w:proofErr w:type="spellEnd"/>
            <w:r>
              <w:t xml:space="preserve"> суду </w:t>
            </w:r>
            <w:proofErr w:type="spellStart"/>
            <w:r>
              <w:t>учасниками</w:t>
            </w:r>
            <w:proofErr w:type="spellEnd"/>
            <w:r>
              <w:t xml:space="preserve"> судового </w:t>
            </w:r>
            <w:proofErr w:type="spellStart"/>
            <w:r>
              <w:t>розгляду</w:t>
            </w:r>
            <w:proofErr w:type="spellEnd"/>
            <w:r>
              <w:t xml:space="preserve"> за результатами </w:t>
            </w:r>
            <w:proofErr w:type="spellStart"/>
            <w:r>
              <w:t>опитування</w:t>
            </w:r>
            <w:proofErr w:type="spellEnd"/>
            <w:r>
              <w:t xml:space="preserve">. </w:t>
            </w:r>
          </w:p>
          <w:p w:rsidR="005B5FEC" w:rsidRDefault="005B5FEC">
            <w:proofErr w:type="spellStart"/>
            <w:r>
              <w:t>Уніфікована</w:t>
            </w:r>
            <w:proofErr w:type="spellEnd"/>
            <w:r>
              <w:t xml:space="preserve"> шкала </w:t>
            </w:r>
            <w:proofErr w:type="spellStart"/>
            <w:r>
              <w:t>від</w:t>
            </w:r>
            <w:proofErr w:type="spellEnd"/>
            <w:r>
              <w:t xml:space="preserve"> 1 (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gramStart"/>
            <w:r>
              <w:t>погано</w:t>
            </w:r>
            <w:proofErr w:type="gramEnd"/>
            <w:r>
              <w:t>) до 5 (</w:t>
            </w:r>
            <w:proofErr w:type="spellStart"/>
            <w:r>
              <w:t>відмінно</w:t>
            </w:r>
            <w:proofErr w:type="spellEnd"/>
            <w:r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</w:pPr>
            <w:r>
              <w:t>-</w:t>
            </w:r>
          </w:p>
        </w:tc>
      </w:tr>
      <w:tr w:rsidR="005B5FEC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r>
              <w:rPr>
                <w:lang w:val="en-US"/>
              </w:rPr>
              <w:t>II</w:t>
            </w:r>
            <w:r>
              <w:t>.9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громадян-учасників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проваджень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оцінюють</w:t>
            </w:r>
            <w:proofErr w:type="spellEnd"/>
            <w:r>
              <w:t xml:space="preserve"> роботу суду на «добре» (4) та «</w:t>
            </w:r>
            <w:proofErr w:type="spellStart"/>
            <w:r>
              <w:t>відмінно</w:t>
            </w:r>
            <w:proofErr w:type="spellEnd"/>
            <w:r>
              <w:t>» (5)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Default="005B5FEC">
            <w:pPr>
              <w:jc w:val="center"/>
            </w:pPr>
            <w:r>
              <w:t>-</w:t>
            </w:r>
          </w:p>
        </w:tc>
      </w:tr>
    </w:tbl>
    <w:p w:rsidR="005B5FEC" w:rsidRDefault="005B5FEC" w:rsidP="005B5FEC"/>
    <w:p w:rsidR="005B5FEC" w:rsidRDefault="005B5FEC" w:rsidP="005B5FEC"/>
    <w:p w:rsidR="00F17E84" w:rsidRDefault="00F17E84"/>
    <w:sectPr w:rsidR="00F17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5FEC"/>
    <w:rsid w:val="005B5FEC"/>
    <w:rsid w:val="00F1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EC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5B5FEC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2019-07-10T09:37:00Z</dcterms:created>
  <dcterms:modified xsi:type="dcterms:W3CDTF">2019-07-10T09:37:00Z</dcterms:modified>
</cp:coreProperties>
</file>